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0" w:rsidRDefault="00417950" w:rsidP="00417950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417950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>по социологическому исследованию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B66">
        <w:rPr>
          <w:rFonts w:ascii="Times New Roman" w:hAnsi="Times New Roman" w:cs="Times New Roman"/>
          <w:sz w:val="32"/>
          <w:szCs w:val="32"/>
        </w:rPr>
        <w:t>на тему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7950" w:rsidRPr="008D118D" w:rsidRDefault="008D118D" w:rsidP="00417950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8D">
        <w:rPr>
          <w:rFonts w:ascii="Times New Roman" w:hAnsi="Times New Roman" w:cs="Times New Roman"/>
          <w:b/>
          <w:sz w:val="32"/>
          <w:szCs w:val="32"/>
        </w:rPr>
        <w:t>«Удовлетворенность потребителей качеством товаров и услуг и ценовой конкуренцией на рынках Камчатского края»</w:t>
      </w:r>
    </w:p>
    <w:p w:rsidR="00417950" w:rsidRPr="008D118D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7950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66">
        <w:rPr>
          <w:rFonts w:ascii="Times New Roman" w:hAnsi="Times New Roman" w:cs="Times New Roman"/>
          <w:i/>
          <w:sz w:val="28"/>
          <w:szCs w:val="28"/>
        </w:rPr>
        <w:t>Контракт № 4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/16 от 05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 2016 года</w:t>
      </w:r>
    </w:p>
    <w:p w:rsidR="00417950" w:rsidRPr="00320B66" w:rsidRDefault="00417950" w:rsidP="00417950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66">
        <w:rPr>
          <w:rFonts w:ascii="Times New Roman" w:hAnsi="Times New Roman" w:cs="Times New Roman"/>
          <w:i/>
          <w:sz w:val="28"/>
          <w:szCs w:val="28"/>
        </w:rPr>
        <w:t>Контракт № 4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/16 от 05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320B66">
        <w:rPr>
          <w:rFonts w:ascii="Times New Roman" w:hAnsi="Times New Roman" w:cs="Times New Roman"/>
          <w:i/>
          <w:sz w:val="28"/>
          <w:szCs w:val="28"/>
        </w:rPr>
        <w:t xml:space="preserve"> 2016 года</w:t>
      </w:r>
    </w:p>
    <w:p w:rsidR="00417950" w:rsidRPr="00320B66" w:rsidRDefault="00417950" w:rsidP="00417950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7950" w:rsidRPr="00320B66" w:rsidRDefault="00417950" w:rsidP="0041795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156"/>
        <w:tblW w:w="9660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417950" w:rsidRPr="00320B66" w:rsidTr="00417950">
        <w:trPr>
          <w:trHeight w:val="993"/>
        </w:trPr>
        <w:tc>
          <w:tcPr>
            <w:tcW w:w="9660" w:type="dxa"/>
            <w:tcBorders>
              <w:bottom w:val="single" w:sz="12" w:space="0" w:color="auto"/>
            </w:tcBorders>
          </w:tcPr>
          <w:p w:rsidR="00417950" w:rsidRPr="00320B66" w:rsidRDefault="00417950" w:rsidP="004179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20B66">
              <w:rPr>
                <w:rFonts w:ascii="Times New Roman" w:hAnsi="Times New Roman" w:cs="Times New Roman"/>
                <w:b/>
                <w:sz w:val="15"/>
                <w:szCs w:val="15"/>
              </w:rPr>
              <w:t>ФЕДЕРАЛЬНОЕ АГЕНТСТВО ПО РЫБОЛОВСТВУ</w:t>
            </w:r>
          </w:p>
          <w:p w:rsidR="00417950" w:rsidRPr="00320B66" w:rsidRDefault="00417950" w:rsidP="00417950">
            <w:pPr>
              <w:pStyle w:val="af1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0B66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417950" w:rsidRPr="00320B66" w:rsidRDefault="00417950" w:rsidP="00417950">
            <w:pPr>
              <w:pStyle w:val="af1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417950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20B66">
              <w:rPr>
                <w:rFonts w:ascii="Times New Roman" w:hAnsi="Times New Roman"/>
                <w:b/>
                <w:sz w:val="22"/>
                <w:szCs w:val="22"/>
              </w:rPr>
              <w:t xml:space="preserve">«КАМЧАТСКИЙ ГОСУДАРСТВЕННЫЙ ТЕХНИЧЕСКИЙ УНИВЕРСИТЕТ» </w:t>
            </w:r>
          </w:p>
          <w:p w:rsidR="00417950" w:rsidRPr="00320B66" w:rsidRDefault="00417950" w:rsidP="00417950">
            <w:pPr>
              <w:pStyle w:val="af1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320B66">
              <w:rPr>
                <w:rFonts w:ascii="Times New Roman" w:hAnsi="Times New Roman"/>
                <w:b/>
                <w:sz w:val="20"/>
              </w:rPr>
              <w:t>(ФГБОУ ВО «КамчатГТУ»)</w:t>
            </w:r>
          </w:p>
          <w:p w:rsidR="00417950" w:rsidRPr="00320B66" w:rsidRDefault="00366A4A" w:rsidP="00417950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0;margin-top:-54.85pt;width:71.25pt;height:51.3pt;z-index:251662336;mso-position-horizontal-relative:page">
                  <v:imagedata r:id="rId10" o:title=""/>
                  <w10:wrap type="square" anchorx="page"/>
                </v:shape>
                <o:OLEObject Type="Embed" ProgID="CorelDRAW.Graphic.10" ShapeID="_x0000_s1042" DrawAspect="Content" ObjectID="_1552313782" r:id="rId11"/>
              </w:pict>
            </w:r>
          </w:p>
        </w:tc>
      </w:tr>
      <w:tr w:rsidR="00417950" w:rsidRPr="00320B66" w:rsidTr="00417950">
        <w:trPr>
          <w:trHeight w:val="983"/>
        </w:trPr>
        <w:tc>
          <w:tcPr>
            <w:tcW w:w="9660" w:type="dxa"/>
            <w:tcBorders>
              <w:top w:val="single" w:sz="12" w:space="0" w:color="auto"/>
              <w:bottom w:val="nil"/>
            </w:tcBorders>
          </w:tcPr>
          <w:p w:rsidR="00417950" w:rsidRPr="00320B66" w:rsidRDefault="00417950" w:rsidP="00417950">
            <w:pPr>
              <w:pStyle w:val="af1"/>
              <w:widowControl w:val="0"/>
              <w:ind w:left="-57" w:right="-5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417950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8D" w:rsidRDefault="008D118D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4179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20B66">
        <w:rPr>
          <w:rFonts w:ascii="Times New Roman" w:hAnsi="Times New Roman" w:cs="Times New Roman"/>
          <w:sz w:val="28"/>
          <w:szCs w:val="28"/>
        </w:rPr>
        <w:t>Петропавловск-Камчатский, 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417950" w:rsidRDefault="00417950" w:rsidP="001C64A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6FF6" w:rsidRPr="00417950" w:rsidRDefault="001C64A4" w:rsidP="001C64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1C64A4" w:rsidRPr="005441D9" w:rsidRDefault="001C64A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81"/>
      </w:tblGrid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ОБ ИССЛЕДОВАНИИ</w:t>
            </w:r>
            <w:r w:rsidR="005441D9"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681" w:type="dxa"/>
          </w:tcPr>
          <w:p w:rsidR="00C521DE" w:rsidRPr="005441D9" w:rsidRDefault="00810B2F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4179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УДОВЛЕТВОРЕННОСТЬ КАЧЕСТВОМ </w:t>
            </w:r>
            <w:r w:rsidR="005441D9" w:rsidRPr="00417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ЦЕНАМИ ТОВАРОВ И УСЛУГ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…………………………</w:t>
            </w:r>
            <w:r w:rsidR="005441D9"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..............................................</w:t>
            </w:r>
            <w:r w:rsidR="005441D9"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441D9" w:rsidRPr="005441D9" w:rsidRDefault="005441D9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1.1 Оценка удовлетворенности количеством организаций, </w:t>
            </w:r>
          </w:p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предоставляющих товары и услуги на рынках Камчатского края 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0B2F" w:rsidRPr="005441D9" w:rsidRDefault="005441D9" w:rsidP="001B4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 Оценка удовлетворенности характеристиками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отдельных товаров и услуг ………………………………………………………</w:t>
            </w:r>
            <w:r w:rsid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</w:t>
            </w: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0B2F" w:rsidRPr="005441D9" w:rsidRDefault="005441D9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ОЦЕНКА СОСТОЯНИЯ КОНКУРЕНЦИИ </w:t>
            </w:r>
            <w:r w:rsidR="005441D9"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>И КОНКУРЕНТНОЙ СРЕДЫ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D9" w:rsidRPr="005441D9" w:rsidRDefault="005441D9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2.1 Оценка динамики количества организаций, предоставляющих товары и услуги на рынках Камчатского края ……………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2F" w:rsidRPr="005441D9" w:rsidRDefault="00810B2F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1DE" w:rsidRPr="005441D9" w:rsidTr="005441D9">
        <w:tc>
          <w:tcPr>
            <w:tcW w:w="9039" w:type="dxa"/>
          </w:tcPr>
          <w:p w:rsidR="005441D9" w:rsidRPr="005441D9" w:rsidRDefault="00C521DE" w:rsidP="005441D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2.2 Оценка качества услуг субъектов естественных монополий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681" w:type="dxa"/>
          </w:tcPr>
          <w:p w:rsidR="00C521DE" w:rsidRPr="005441D9" w:rsidRDefault="005441D9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2.3 Оценка изменения характеристик товаров и услуг на рынках Камчатского края в течение последних трех лет ……………………</w:t>
            </w:r>
            <w:r w:rsidR="005441D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2F" w:rsidRPr="005441D9" w:rsidRDefault="005441D9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B2F" w:rsidRPr="0054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DE" w:rsidRPr="005441D9" w:rsidTr="005441D9">
        <w:tc>
          <w:tcPr>
            <w:tcW w:w="9039" w:type="dxa"/>
          </w:tcPr>
          <w:p w:rsidR="00C521DE" w:rsidRPr="005441D9" w:rsidRDefault="00C521DE" w:rsidP="005441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2.4 Оценка качества официальной информации о состоянии конкурентной среды на рынках товаров и услуг Камчатского края ………</w:t>
            </w:r>
          </w:p>
        </w:tc>
        <w:tc>
          <w:tcPr>
            <w:tcW w:w="681" w:type="dxa"/>
          </w:tcPr>
          <w:p w:rsidR="00C521DE" w:rsidRPr="005441D9" w:rsidRDefault="00C521DE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2F" w:rsidRPr="005441D9" w:rsidRDefault="00810B2F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B2F" w:rsidRPr="005441D9" w:rsidTr="005441D9">
        <w:tc>
          <w:tcPr>
            <w:tcW w:w="9039" w:type="dxa"/>
          </w:tcPr>
          <w:p w:rsidR="00810B2F" w:rsidRPr="005441D9" w:rsidRDefault="00810B2F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810B2F" w:rsidRPr="005441D9" w:rsidRDefault="00810B2F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2F" w:rsidRPr="005441D9" w:rsidTr="005441D9">
        <w:tc>
          <w:tcPr>
            <w:tcW w:w="9039" w:type="dxa"/>
          </w:tcPr>
          <w:p w:rsidR="00810B2F" w:rsidRPr="00417950" w:rsidRDefault="00810B2F" w:rsidP="001B4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 w:rsidR="005441D9" w:rsidRPr="0041795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81" w:type="dxa"/>
          </w:tcPr>
          <w:p w:rsidR="00810B2F" w:rsidRPr="005441D9" w:rsidRDefault="00810B2F" w:rsidP="0054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1D9" w:rsidRPr="0054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E24" w:rsidRPr="005441D9" w:rsidTr="005441D9">
        <w:tc>
          <w:tcPr>
            <w:tcW w:w="9039" w:type="dxa"/>
          </w:tcPr>
          <w:p w:rsidR="00107E24" w:rsidRPr="005441D9" w:rsidRDefault="00107E24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107E24" w:rsidRPr="005441D9" w:rsidRDefault="00107E24" w:rsidP="001B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CE" w:rsidRPr="005441D9" w:rsidRDefault="002F72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64A4" w:rsidRPr="00AB58C9" w:rsidRDefault="001C64A4" w:rsidP="001C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8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ИНФОРМАЦИЯ ОБ ИССЛЕДОВАНИИ</w:t>
      </w: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Pr="00085C2C" w:rsidRDefault="001C64A4" w:rsidP="001C64A4">
      <w:pPr>
        <w:pStyle w:val="a7"/>
        <w:ind w:firstLine="540"/>
        <w:jc w:val="both"/>
        <w:rPr>
          <w:szCs w:val="28"/>
        </w:rPr>
      </w:pPr>
      <w:r w:rsidRPr="00085C2C">
        <w:rPr>
          <w:szCs w:val="28"/>
        </w:rPr>
        <w:t>Настоящий отчет подготовлен независимой группой экспертов ФГБОУ ВПО «Камчатский государственный технический университет» в рамках социологического исследования «</w:t>
      </w:r>
      <w:r w:rsidRPr="00085C2C">
        <w:rPr>
          <w:bCs/>
          <w:szCs w:val="28"/>
        </w:rPr>
        <w:t>Удовлетворенность потребителей качеством товаров и услуг и ценовой конкуренцией на рынках Камчатского края</w:t>
      </w:r>
      <w:r w:rsidRPr="00085C2C">
        <w:rPr>
          <w:szCs w:val="28"/>
        </w:rPr>
        <w:t>».</w:t>
      </w:r>
    </w:p>
    <w:p w:rsidR="001C64A4" w:rsidRPr="00085C2C" w:rsidRDefault="001C64A4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Научный руководитель: Е.В. Клиппенштейн, канд. соц. наук, доцент (постановка исследования, обоснование выборки и методики обработки данных, подготовка отчета). </w:t>
      </w:r>
    </w:p>
    <w:p w:rsidR="001C64A4" w:rsidRPr="00085C2C" w:rsidRDefault="001C64A4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Ответственны</w:t>
      </w:r>
      <w:r w:rsidR="00A90B28">
        <w:rPr>
          <w:rFonts w:ascii="Times New Roman" w:hAnsi="Times New Roman" w:cs="Times New Roman"/>
          <w:sz w:val="28"/>
          <w:szCs w:val="28"/>
        </w:rPr>
        <w:t>е</w:t>
      </w:r>
      <w:r w:rsidRPr="00085C2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A90B28">
        <w:rPr>
          <w:rFonts w:ascii="Times New Roman" w:hAnsi="Times New Roman" w:cs="Times New Roman"/>
          <w:sz w:val="28"/>
          <w:szCs w:val="28"/>
        </w:rPr>
        <w:t>и</w:t>
      </w:r>
      <w:r w:rsidRPr="00085C2C">
        <w:rPr>
          <w:rFonts w:ascii="Times New Roman" w:hAnsi="Times New Roman" w:cs="Times New Roman"/>
          <w:sz w:val="28"/>
          <w:szCs w:val="28"/>
        </w:rPr>
        <w:t xml:space="preserve">: </w:t>
      </w:r>
      <w:r w:rsidR="00A90B28">
        <w:rPr>
          <w:rFonts w:ascii="Times New Roman" w:hAnsi="Times New Roman" w:cs="Times New Roman"/>
          <w:sz w:val="28"/>
          <w:szCs w:val="28"/>
        </w:rPr>
        <w:t>Ганич Я.В.</w:t>
      </w:r>
      <w:r w:rsidRPr="00085C2C">
        <w:rPr>
          <w:rFonts w:ascii="Times New Roman" w:hAnsi="Times New Roman" w:cs="Times New Roman"/>
          <w:sz w:val="28"/>
          <w:szCs w:val="28"/>
        </w:rPr>
        <w:t xml:space="preserve">, канд. экон. наук, доцент (формирование массива и обработка данных в </w:t>
      </w:r>
      <w:r w:rsidRPr="00085C2C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085C2C">
        <w:rPr>
          <w:rFonts w:ascii="Times New Roman" w:hAnsi="Times New Roman" w:cs="Times New Roman"/>
          <w:sz w:val="28"/>
          <w:szCs w:val="28"/>
        </w:rPr>
        <w:t xml:space="preserve"> </w:t>
      </w:r>
      <w:r w:rsidRPr="00085C2C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085C2C">
        <w:rPr>
          <w:rFonts w:ascii="Times New Roman" w:hAnsi="Times New Roman" w:cs="Times New Roman"/>
          <w:sz w:val="28"/>
          <w:szCs w:val="28"/>
        </w:rPr>
        <w:t xml:space="preserve"> 22.0, подготовка отчета)</w:t>
      </w:r>
      <w:r w:rsidR="00A90B28">
        <w:rPr>
          <w:rFonts w:ascii="Times New Roman" w:hAnsi="Times New Roman" w:cs="Times New Roman"/>
          <w:sz w:val="28"/>
          <w:szCs w:val="28"/>
        </w:rPr>
        <w:t xml:space="preserve"> и Шуликов Алексей Олегович, старший преподаватель (подбор интервьюеров и  контроль их работы)</w:t>
      </w:r>
      <w:r w:rsidRPr="00085C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64A4" w:rsidRPr="00085C2C" w:rsidRDefault="001C64A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оценка состояния и развития конкурентной среды на рынках товаров и услуг Камчатского края.</w:t>
      </w:r>
    </w:p>
    <w:p w:rsidR="001C64A4" w:rsidRPr="00085C2C" w:rsidRDefault="001C64A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Задачи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>:</w:t>
      </w:r>
      <w:r w:rsidR="00D37096" w:rsidRPr="0008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A4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анализ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текуще</w:t>
      </w:r>
      <w:r w:rsidRPr="00085C2C">
        <w:rPr>
          <w:rFonts w:ascii="Times New Roman" w:hAnsi="Times New Roman" w:cs="Times New Roman"/>
          <w:sz w:val="28"/>
          <w:szCs w:val="28"/>
        </w:rPr>
        <w:t>го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085C2C">
        <w:rPr>
          <w:rFonts w:ascii="Times New Roman" w:hAnsi="Times New Roman" w:cs="Times New Roman"/>
          <w:sz w:val="28"/>
          <w:szCs w:val="28"/>
        </w:rPr>
        <w:t>я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</w:t>
      </w:r>
      <w:r w:rsidRPr="00085C2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1C64A4" w:rsidRPr="00085C2C">
        <w:rPr>
          <w:rFonts w:ascii="Times New Roman" w:hAnsi="Times New Roman" w:cs="Times New Roman"/>
          <w:sz w:val="28"/>
          <w:szCs w:val="28"/>
        </w:rPr>
        <w:t>интенсивности конкуренции</w:t>
      </w:r>
      <w:r w:rsidRPr="00085C2C">
        <w:rPr>
          <w:rFonts w:ascii="Times New Roman" w:hAnsi="Times New Roman" w:cs="Times New Roman"/>
          <w:sz w:val="28"/>
          <w:szCs w:val="28"/>
        </w:rPr>
        <w:t xml:space="preserve"> на основных рынках потребительских товаров и услуг;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уровня удовлетворенности населения характеристиками отдельных товаров и услуг и их динамики за последние три года;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определение уровня удовлетворенности ценовой конкуренцией в регионе;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качества услуг субъектов естественных монополий;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 о состоянии конкурентной среды на основных рынках товаров и услуг.</w:t>
      </w:r>
    </w:p>
    <w:p w:rsidR="00707854" w:rsidRPr="00085C2C" w:rsidRDefault="0070785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население Камчатского края (потребители товаров и услуг).</w:t>
      </w:r>
    </w:p>
    <w:p w:rsidR="00707854" w:rsidRPr="00085C2C" w:rsidRDefault="0070785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удовлетворенность качеством товаров и услуг и ценовой конкуренцией.</w:t>
      </w:r>
    </w:p>
    <w:p w:rsidR="00D37096" w:rsidRPr="00085C2C" w:rsidRDefault="00D37096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47" w:rsidRPr="00085C2C" w:rsidRDefault="00553B47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2C">
        <w:rPr>
          <w:rFonts w:ascii="Times New Roman" w:hAnsi="Times New Roman" w:cs="Times New Roman"/>
          <w:b/>
          <w:sz w:val="28"/>
          <w:szCs w:val="28"/>
        </w:rPr>
        <w:t>Методология исследования</w:t>
      </w:r>
    </w:p>
    <w:p w:rsidR="00530971" w:rsidRDefault="00553B47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проводилось на базе инструментария Аналитического центра при Правительстве Российской Федерации. Выборочная совокупность респондентов формировалась таким образом, чтобы максимально обеспечить её репрезентативность и получить наиболее достоверные результаты. Для проведения опроса населения использовались квотные выборки в соответствии с установленными пропорциями респондентов по </w:t>
      </w:r>
      <w:r w:rsidR="00246236" w:rsidRPr="00085C2C">
        <w:rPr>
          <w:rFonts w:ascii="Times New Roman" w:hAnsi="Times New Roman" w:cs="Times New Roman"/>
          <w:sz w:val="28"/>
          <w:szCs w:val="28"/>
        </w:rPr>
        <w:t>трем</w:t>
      </w:r>
      <w:r w:rsidRPr="00085C2C">
        <w:rPr>
          <w:rFonts w:ascii="Times New Roman" w:hAnsi="Times New Roman" w:cs="Times New Roman"/>
          <w:sz w:val="28"/>
          <w:szCs w:val="28"/>
        </w:rPr>
        <w:t xml:space="preserve"> основным социально-демографическим характеристикам: месту проживания</w:t>
      </w:r>
      <w:r w:rsidR="00246236" w:rsidRPr="00085C2C">
        <w:rPr>
          <w:rFonts w:ascii="Times New Roman" w:hAnsi="Times New Roman" w:cs="Times New Roman"/>
          <w:sz w:val="28"/>
          <w:szCs w:val="28"/>
        </w:rPr>
        <w:t>, полу</w:t>
      </w:r>
      <w:r w:rsidRPr="00085C2C">
        <w:rPr>
          <w:rFonts w:ascii="Times New Roman" w:hAnsi="Times New Roman" w:cs="Times New Roman"/>
          <w:sz w:val="28"/>
          <w:szCs w:val="28"/>
        </w:rPr>
        <w:t xml:space="preserve"> и </w:t>
      </w:r>
      <w:r w:rsidR="004871FE" w:rsidRPr="00085C2C">
        <w:rPr>
          <w:rFonts w:ascii="Times New Roman" w:hAnsi="Times New Roman" w:cs="Times New Roman"/>
          <w:sz w:val="28"/>
          <w:szCs w:val="28"/>
        </w:rPr>
        <w:t>социальн</w:t>
      </w:r>
      <w:r w:rsidR="00246236" w:rsidRPr="00085C2C">
        <w:rPr>
          <w:rFonts w:ascii="Times New Roman" w:hAnsi="Times New Roman" w:cs="Times New Roman"/>
          <w:sz w:val="28"/>
          <w:szCs w:val="28"/>
        </w:rPr>
        <w:t>о</w:t>
      </w:r>
      <w:r w:rsidR="004871FE" w:rsidRPr="00085C2C">
        <w:rPr>
          <w:rFonts w:ascii="Times New Roman" w:hAnsi="Times New Roman" w:cs="Times New Roman"/>
          <w:sz w:val="28"/>
          <w:szCs w:val="28"/>
        </w:rPr>
        <w:t>м</w:t>
      </w:r>
      <w:r w:rsidR="00246236" w:rsidRPr="00085C2C">
        <w:rPr>
          <w:rFonts w:ascii="Times New Roman" w:hAnsi="Times New Roman" w:cs="Times New Roman"/>
          <w:sz w:val="28"/>
          <w:szCs w:val="28"/>
        </w:rPr>
        <w:t>у</w:t>
      </w:r>
      <w:r w:rsidR="004871FE" w:rsidRPr="00085C2C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246236" w:rsidRPr="00085C2C">
        <w:rPr>
          <w:rFonts w:ascii="Times New Roman" w:hAnsi="Times New Roman" w:cs="Times New Roman"/>
          <w:sz w:val="28"/>
          <w:szCs w:val="28"/>
        </w:rPr>
        <w:t>у</w:t>
      </w:r>
      <w:r w:rsidRPr="00085C2C">
        <w:rPr>
          <w:rFonts w:ascii="Times New Roman" w:hAnsi="Times New Roman" w:cs="Times New Roman"/>
          <w:sz w:val="28"/>
          <w:szCs w:val="28"/>
        </w:rPr>
        <w:t xml:space="preserve"> респондентов.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</w:t>
      </w:r>
      <w:r w:rsidR="004871FE" w:rsidRPr="00085C2C">
        <w:rPr>
          <w:rFonts w:ascii="Times New Roman" w:hAnsi="Times New Roman" w:cs="Times New Roman"/>
          <w:sz w:val="28"/>
          <w:szCs w:val="28"/>
        </w:rPr>
        <w:t>, а также в соответствии с его социальным статусом. Такое распределение позволит определить, на каком уровне существует конкретная проблема, выявленная потребителями, а также выявить целевые группы потребителей, на которых ориентированы рынки, требующие содействия развитию конкуренции.</w:t>
      </w:r>
      <w:r w:rsidR="00A90B28">
        <w:rPr>
          <w:rFonts w:ascii="Times New Roman" w:hAnsi="Times New Roman" w:cs="Times New Roman"/>
          <w:sz w:val="28"/>
          <w:szCs w:val="28"/>
        </w:rPr>
        <w:t xml:space="preserve"> Количественные характеристики выборки определялись </w:t>
      </w:r>
      <w:r w:rsidR="00530971">
        <w:rPr>
          <w:rFonts w:ascii="Times New Roman" w:hAnsi="Times New Roman" w:cs="Times New Roman"/>
          <w:sz w:val="28"/>
          <w:szCs w:val="28"/>
        </w:rPr>
        <w:t>по формуле</w:t>
      </w:r>
      <w:r w:rsidR="00192341">
        <w:rPr>
          <w:rFonts w:ascii="Times New Roman" w:hAnsi="Times New Roman" w:cs="Times New Roman"/>
          <w:sz w:val="28"/>
          <w:szCs w:val="28"/>
        </w:rPr>
        <w:t xml:space="preserve"> </w:t>
      </w:r>
      <w:r w:rsidR="00530971">
        <w:rPr>
          <w:rFonts w:ascii="Times New Roman" w:hAnsi="Times New Roman" w:cs="Times New Roman"/>
          <w:sz w:val="28"/>
          <w:szCs w:val="28"/>
        </w:rPr>
        <w:t>(1):</w:t>
      </w:r>
    </w:p>
    <w:p w:rsidR="00530971" w:rsidRPr="00530971" w:rsidRDefault="00530971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656"/>
      </w:tblGrid>
      <w:tr w:rsidR="00530971" w:rsidTr="00530971">
        <w:tc>
          <w:tcPr>
            <w:tcW w:w="9198" w:type="dxa"/>
          </w:tcPr>
          <w:p w:rsidR="00530971" w:rsidRPr="000B3B7F" w:rsidRDefault="00530971" w:rsidP="0053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*p*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1-p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56" w:type="dxa"/>
          </w:tcPr>
          <w:p w:rsidR="00530971" w:rsidRPr="00530971" w:rsidRDefault="00530971" w:rsidP="0053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:rsidR="00530971" w:rsidRDefault="00530971" w:rsidP="0053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971" w:rsidRPr="00530971" w:rsidRDefault="00530971" w:rsidP="0053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sz w:val="28"/>
          <w:szCs w:val="28"/>
        </w:rPr>
        <w:t xml:space="preserve">где:   </w:t>
      </w:r>
      <w:r w:rsidRPr="00530971">
        <w:rPr>
          <w:rFonts w:ascii="Times New Roman" w:hAnsi="Times New Roman" w:cs="Times New Roman"/>
          <w:sz w:val="28"/>
          <w:szCs w:val="28"/>
        </w:rPr>
        <w:tab/>
      </w:r>
      <w:r w:rsidRPr="00530971">
        <w:rPr>
          <w:rFonts w:ascii="Times New Roman" w:hAnsi="Times New Roman" w:cs="Times New Roman"/>
          <w:i/>
          <w:sz w:val="28"/>
          <w:szCs w:val="28"/>
        </w:rPr>
        <w:t>Z</w:t>
      </w:r>
      <w:r w:rsidRPr="0053097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530971">
        <w:rPr>
          <w:rFonts w:ascii="Times New Roman" w:hAnsi="Times New Roman" w:cs="Times New Roman"/>
          <w:sz w:val="28"/>
          <w:szCs w:val="28"/>
        </w:rPr>
        <w:t>фактор (1,96 дл</w:t>
      </w:r>
      <w:r>
        <w:rPr>
          <w:rFonts w:ascii="Times New Roman" w:hAnsi="Times New Roman" w:cs="Times New Roman"/>
          <w:sz w:val="28"/>
          <w:szCs w:val="28"/>
        </w:rPr>
        <w:t>я 95% доверительного интервала);</w:t>
      </w:r>
    </w:p>
    <w:p w:rsidR="00530971" w:rsidRPr="00530971" w:rsidRDefault="00530971" w:rsidP="0053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i/>
          <w:sz w:val="28"/>
          <w:szCs w:val="28"/>
        </w:rPr>
        <w:t>p</w:t>
      </w:r>
      <w:r w:rsidRPr="0053097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530971">
        <w:rPr>
          <w:rFonts w:ascii="Times New Roman" w:hAnsi="Times New Roman" w:cs="Times New Roman"/>
          <w:sz w:val="28"/>
          <w:szCs w:val="28"/>
        </w:rPr>
        <w:t xml:space="preserve">процент интересующих респондентов или ответов, в десятичной </w:t>
      </w:r>
      <w:r w:rsidR="00192341">
        <w:rPr>
          <w:rFonts w:ascii="Times New Roman" w:hAnsi="Times New Roman" w:cs="Times New Roman"/>
          <w:sz w:val="28"/>
          <w:szCs w:val="28"/>
        </w:rPr>
        <w:tab/>
      </w:r>
      <w:r w:rsidRPr="00530971">
        <w:rPr>
          <w:rFonts w:ascii="Times New Roman" w:hAnsi="Times New Roman" w:cs="Times New Roman"/>
          <w:sz w:val="28"/>
          <w:szCs w:val="28"/>
        </w:rPr>
        <w:t>форме (0,5 по умолчанию)</w:t>
      </w:r>
      <w:r w:rsidR="00192341">
        <w:rPr>
          <w:rFonts w:ascii="Times New Roman" w:hAnsi="Times New Roman" w:cs="Times New Roman"/>
          <w:sz w:val="28"/>
          <w:szCs w:val="28"/>
        </w:rPr>
        <w:t>;</w:t>
      </w:r>
    </w:p>
    <w:p w:rsidR="007C5260" w:rsidRPr="007C5260" w:rsidRDefault="00530971" w:rsidP="0053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sz w:val="28"/>
          <w:szCs w:val="28"/>
        </w:rPr>
        <w:t xml:space="preserve">c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92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0971">
        <w:rPr>
          <w:rFonts w:ascii="Times New Roman" w:hAnsi="Times New Roman" w:cs="Times New Roman"/>
          <w:sz w:val="28"/>
          <w:szCs w:val="28"/>
        </w:rPr>
        <w:t>доверительный интервал, в десятичной форме (0,0</w:t>
      </w:r>
      <w:r w:rsidR="00192341">
        <w:rPr>
          <w:rFonts w:ascii="Times New Roman" w:hAnsi="Times New Roman" w:cs="Times New Roman"/>
          <w:sz w:val="28"/>
          <w:szCs w:val="28"/>
        </w:rPr>
        <w:t>5</w:t>
      </w:r>
      <w:r w:rsidRPr="00530971">
        <w:rPr>
          <w:rFonts w:ascii="Times New Roman" w:hAnsi="Times New Roman" w:cs="Times New Roman"/>
          <w:sz w:val="28"/>
          <w:szCs w:val="28"/>
        </w:rPr>
        <w:t xml:space="preserve"> = ±</w:t>
      </w:r>
      <w:r w:rsidR="00192341">
        <w:rPr>
          <w:rFonts w:ascii="Times New Roman" w:hAnsi="Times New Roman" w:cs="Times New Roman"/>
          <w:sz w:val="28"/>
          <w:szCs w:val="28"/>
        </w:rPr>
        <w:t>5</w:t>
      </w:r>
      <w:r w:rsidRPr="00530971">
        <w:rPr>
          <w:rFonts w:ascii="Times New Roman" w:hAnsi="Times New Roman" w:cs="Times New Roman"/>
          <w:sz w:val="28"/>
          <w:szCs w:val="28"/>
        </w:rPr>
        <w:t>%)</w:t>
      </w:r>
      <w:r w:rsidR="000B3B7F">
        <w:rPr>
          <w:rFonts w:ascii="Times New Roman" w:hAnsi="Times New Roman" w:cs="Times New Roman"/>
          <w:sz w:val="28"/>
          <w:szCs w:val="28"/>
        </w:rPr>
        <w:t>.</w:t>
      </w:r>
    </w:p>
    <w:p w:rsidR="00530971" w:rsidRPr="00085C2C" w:rsidRDefault="00530971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36" w:rsidRPr="00085C2C" w:rsidRDefault="00246236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В результате бесповторной квотно-стратифицированной выборки было опрошено </w:t>
      </w:r>
      <w:r w:rsidR="00A90B28">
        <w:rPr>
          <w:rFonts w:ascii="Times New Roman" w:hAnsi="Times New Roman" w:cs="Times New Roman"/>
          <w:sz w:val="28"/>
          <w:szCs w:val="28"/>
        </w:rPr>
        <w:t>381</w:t>
      </w:r>
      <w:r w:rsidRPr="00085C2C">
        <w:rPr>
          <w:rFonts w:ascii="Times New Roman" w:hAnsi="Times New Roman" w:cs="Times New Roman"/>
          <w:sz w:val="28"/>
          <w:szCs w:val="28"/>
        </w:rPr>
        <w:t xml:space="preserve"> человек в возрасте от </w:t>
      </w:r>
      <w:r w:rsidR="00D838C9" w:rsidRPr="00085C2C">
        <w:rPr>
          <w:rFonts w:ascii="Times New Roman" w:hAnsi="Times New Roman" w:cs="Times New Roman"/>
          <w:sz w:val="28"/>
          <w:szCs w:val="28"/>
        </w:rPr>
        <w:t>18 до 7</w:t>
      </w:r>
      <w:r w:rsidR="00192341">
        <w:rPr>
          <w:rFonts w:ascii="Times New Roman" w:hAnsi="Times New Roman" w:cs="Times New Roman"/>
          <w:sz w:val="28"/>
          <w:szCs w:val="28"/>
        </w:rPr>
        <w:t>4</w:t>
      </w:r>
      <w:r w:rsidR="00D838C9" w:rsidRPr="00085C2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07854" w:rsidRPr="00085C2C" w:rsidRDefault="00707854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География исследования </w:t>
      </w:r>
      <w:r w:rsidR="00773303" w:rsidRPr="00085C2C">
        <w:rPr>
          <w:rFonts w:ascii="Times New Roman" w:hAnsi="Times New Roman" w:cs="Times New Roman"/>
          <w:sz w:val="28"/>
          <w:szCs w:val="28"/>
        </w:rPr>
        <w:t>включала Петропавловск-Камчатский городской округ, города Елизово и Вилючинск, а также Елизовский муниципальный район.</w:t>
      </w:r>
    </w:p>
    <w:p w:rsidR="004871FE" w:rsidRDefault="004871FE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45E" w:rsidRDefault="00085C2C" w:rsidP="0008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Социально-демографические характеристики респондентов</w:t>
      </w:r>
    </w:p>
    <w:p w:rsidR="00C22E7D" w:rsidRDefault="00C22E7D" w:rsidP="00C2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46F62" w:rsidRDefault="00C22E7D" w:rsidP="000E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9742D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респондентов осуществлялось пропорционально расселению: большая часть выборки проживает в гор. Петропавловске-Камчатском (69,3%) (табл.1).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1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>Распределение респондентов  по населенным пунктам</w:t>
      </w:r>
      <w:r w:rsidR="00497BDF">
        <w:rPr>
          <w:rStyle w:val="af0"/>
          <w:rFonts w:ascii="Times New Roman" w:hAnsi="Times New Roman" w:cs="Times New Roman"/>
          <w:b/>
        </w:rPr>
        <w:footnoteReference w:id="1"/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97" w:type="dxa"/>
        <w:jc w:val="center"/>
        <w:tblLayout w:type="fixed"/>
        <w:tblLook w:val="0000" w:firstRow="0" w:lastRow="0" w:firstColumn="0" w:lastColumn="0" w:noHBand="0" w:noVBand="0"/>
      </w:tblPr>
      <w:tblGrid>
        <w:gridCol w:w="5539"/>
        <w:gridCol w:w="1327"/>
        <w:gridCol w:w="1631"/>
      </w:tblGrid>
      <w:tr w:rsidR="00741446" w:rsidRPr="00741446" w:rsidTr="00E8756D">
        <w:trPr>
          <w:jc w:val="center"/>
        </w:trPr>
        <w:tc>
          <w:tcPr>
            <w:tcW w:w="5539" w:type="dxa"/>
          </w:tcPr>
          <w:p w:rsidR="00741446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327" w:type="dxa"/>
          </w:tcPr>
          <w:p w:rsidR="00741446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1" w:type="dxa"/>
          </w:tcPr>
          <w:p w:rsidR="00741446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A90B28" w:rsidRPr="00741446" w:rsidTr="00E8756D">
        <w:trPr>
          <w:jc w:val="center"/>
        </w:trPr>
        <w:tc>
          <w:tcPr>
            <w:tcW w:w="5539" w:type="dxa"/>
          </w:tcPr>
          <w:p w:rsidR="00A90B28" w:rsidRPr="00741446" w:rsidRDefault="00A90B28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31" w:type="dxa"/>
            <w:vAlign w:val="center"/>
          </w:tcPr>
          <w:p w:rsidR="00A90B28" w:rsidRPr="00A90B28" w:rsidRDefault="00A90B28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85C2C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</w:p>
    <w:p w:rsidR="00E34DE2" w:rsidRPr="00E34DE2" w:rsidRDefault="00E34DE2" w:rsidP="00E34D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гендерном распределении доминируют женщины (57,2%). В силу специфики отраслевой занятости мужчин (рыболовство и военная служба) данное распределение можно принять корректным (табл.2).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2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Гендерные характеристики </w:t>
      </w:r>
      <w:r w:rsidRPr="001F29A2">
        <w:rPr>
          <w:rFonts w:ascii="Times New Roman" w:hAnsi="Times New Roman" w:cs="Times New Roman"/>
          <w:b/>
        </w:rPr>
        <w:t>респондентов</w:t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93" w:type="dxa"/>
        <w:jc w:val="center"/>
        <w:tblLayout w:type="fixed"/>
        <w:tblLook w:val="0000" w:firstRow="0" w:lastRow="0" w:firstColumn="0" w:lastColumn="0" w:noHBand="0" w:noVBand="0"/>
      </w:tblPr>
      <w:tblGrid>
        <w:gridCol w:w="5932"/>
        <w:gridCol w:w="1175"/>
        <w:gridCol w:w="1486"/>
      </w:tblGrid>
      <w:tr w:rsidR="00085C2C" w:rsidRPr="00741446" w:rsidTr="00E8756D">
        <w:trPr>
          <w:jc w:val="center"/>
        </w:trPr>
        <w:tc>
          <w:tcPr>
            <w:tcW w:w="5932" w:type="dxa"/>
          </w:tcPr>
          <w:p w:rsidR="00085C2C" w:rsidRPr="00E8756D" w:rsidRDefault="00E8756D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75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5932" w:type="dxa"/>
          </w:tcPr>
          <w:p w:rsidR="00C22E7D" w:rsidRPr="00741446" w:rsidRDefault="00C22E7D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86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C22E7D" w:rsidRPr="00741446" w:rsidTr="00E8756D">
        <w:trPr>
          <w:jc w:val="center"/>
        </w:trPr>
        <w:tc>
          <w:tcPr>
            <w:tcW w:w="5932" w:type="dxa"/>
          </w:tcPr>
          <w:p w:rsidR="00C22E7D" w:rsidRPr="00741446" w:rsidRDefault="00C22E7D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86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</w:tr>
      <w:tr w:rsidR="00C22E7D" w:rsidRPr="00741446" w:rsidTr="00E8756D">
        <w:trPr>
          <w:jc w:val="center"/>
        </w:trPr>
        <w:tc>
          <w:tcPr>
            <w:tcW w:w="5932" w:type="dxa"/>
          </w:tcPr>
          <w:p w:rsidR="00C22E7D" w:rsidRPr="00741446" w:rsidRDefault="00C22E7D" w:rsidP="00C22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86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DE2" w:rsidRPr="00E34DE2" w:rsidRDefault="00E34DE2" w:rsidP="00E3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опроса интервьюеры опрашивали респонденты по четырем возрастным стратам (табл.3). 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3</w:t>
      </w:r>
    </w:p>
    <w:p w:rsidR="00085C2C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>Распределение респондентов по возрасту</w:t>
      </w:r>
    </w:p>
    <w:tbl>
      <w:tblPr>
        <w:tblStyle w:val="a3"/>
        <w:tblW w:w="8683" w:type="dxa"/>
        <w:jc w:val="center"/>
        <w:tblLayout w:type="fixed"/>
        <w:tblLook w:val="0000" w:firstRow="0" w:lastRow="0" w:firstColumn="0" w:lastColumn="0" w:noHBand="0" w:noVBand="0"/>
      </w:tblPr>
      <w:tblGrid>
        <w:gridCol w:w="5831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5831" w:type="dxa"/>
          </w:tcPr>
          <w:p w:rsidR="00085C2C" w:rsidRPr="00E8756D" w:rsidRDefault="00E8756D" w:rsidP="00E8756D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27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C2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до 35 лет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50 лет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51 года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C22E7D" w:rsidRPr="00741446" w:rsidTr="00E8756D">
        <w:trPr>
          <w:jc w:val="center"/>
        </w:trPr>
        <w:tc>
          <w:tcPr>
            <w:tcW w:w="5831" w:type="dxa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E34DE2" w:rsidRPr="00E34DE2" w:rsidRDefault="00E34DE2" w:rsidP="007C52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Собственный социальный статус респонденты определяли в соответствии с занятостью (табл.4). Большая часть выборки относится к экономически активному населению (63,8%). Учащиеся в различных учебных заведениях профессионального образования составили 17,1</w:t>
      </w:r>
      <w:r w:rsidR="000F7419">
        <w:rPr>
          <w:rFonts w:ascii="Times New Roman" w:hAnsi="Times New Roman" w:cs="Times New Roman"/>
          <w:sz w:val="28"/>
          <w:szCs w:val="28"/>
        </w:rPr>
        <w:t>%. В числе респондентов 6,6% составили безработные граждане.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4</w:t>
      </w:r>
    </w:p>
    <w:p w:rsidR="00085C2C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социальному статусу</w:t>
      </w:r>
    </w:p>
    <w:tbl>
      <w:tblPr>
        <w:tblStyle w:val="a3"/>
        <w:tblW w:w="8699" w:type="dxa"/>
        <w:jc w:val="center"/>
        <w:tblLayout w:type="fixed"/>
        <w:tblLook w:val="0000" w:firstRow="0" w:lastRow="0" w:firstColumn="0" w:lastColumn="0" w:noHBand="0" w:noVBand="0"/>
      </w:tblPr>
      <w:tblGrid>
        <w:gridCol w:w="5847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5847" w:type="dxa"/>
          </w:tcPr>
          <w:p w:rsidR="00085C2C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22E7D" w:rsidRPr="00741446" w:rsidTr="00E8756D">
        <w:trPr>
          <w:jc w:val="center"/>
        </w:trPr>
        <w:tc>
          <w:tcPr>
            <w:tcW w:w="5847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F7419" w:rsidRPr="000F7419" w:rsidRDefault="000F7419" w:rsidP="007C52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Характер потребления домашнего хозяйства и структура его расходов во многом зависит от наличия и количества детей (табл. 5). Большая часть респондентов (59%) имеют детей, в том числе 5,5% составили многодетные семьи.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5</w:t>
      </w:r>
    </w:p>
    <w:p w:rsidR="00965DFF" w:rsidRPr="00741446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количеству детей</w:t>
      </w:r>
    </w:p>
    <w:tbl>
      <w:tblPr>
        <w:tblStyle w:val="a3"/>
        <w:tblW w:w="8878" w:type="dxa"/>
        <w:jc w:val="center"/>
        <w:tblLayout w:type="fixed"/>
        <w:tblLook w:val="0000" w:firstRow="0" w:lastRow="0" w:firstColumn="0" w:lastColumn="0" w:noHBand="0" w:noVBand="0"/>
      </w:tblPr>
      <w:tblGrid>
        <w:gridCol w:w="6026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6026" w:type="dxa"/>
          </w:tcPr>
          <w:p w:rsidR="00085C2C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 детей"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 ребенок"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 ребенка"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 и более детей"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22E7D" w:rsidRPr="00741446" w:rsidTr="00E8756D">
        <w:trPr>
          <w:jc w:val="center"/>
        </w:trPr>
        <w:tc>
          <w:tcPr>
            <w:tcW w:w="602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F7419" w:rsidRPr="000F7419" w:rsidRDefault="000F7419" w:rsidP="007C52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462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1134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имеет высшее образование (32,3%), а с учетом </w:t>
      </w:r>
      <w:r w:rsidR="00113462">
        <w:rPr>
          <w:rFonts w:ascii="Times New Roman" w:hAnsi="Times New Roman" w:cs="Times New Roman"/>
          <w:sz w:val="28"/>
          <w:szCs w:val="28"/>
        </w:rPr>
        <w:t xml:space="preserve">неполного высшего и научной степенью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7C5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3462">
        <w:rPr>
          <w:rFonts w:ascii="Times New Roman" w:hAnsi="Times New Roman" w:cs="Times New Roman"/>
          <w:sz w:val="28"/>
          <w:szCs w:val="28"/>
        </w:rPr>
        <w:t>48,8%</w:t>
      </w:r>
      <w:r w:rsidR="00A01B73" w:rsidRPr="00A01B73">
        <w:rPr>
          <w:rFonts w:ascii="Times New Roman" w:hAnsi="Times New Roman" w:cs="Times New Roman"/>
          <w:sz w:val="28"/>
          <w:szCs w:val="28"/>
        </w:rPr>
        <w:t xml:space="preserve"> </w:t>
      </w:r>
      <w:r w:rsidR="00113462">
        <w:rPr>
          <w:rFonts w:ascii="Times New Roman" w:hAnsi="Times New Roman" w:cs="Times New Roman"/>
          <w:sz w:val="28"/>
          <w:szCs w:val="28"/>
        </w:rPr>
        <w:t xml:space="preserve"> (табл.6).</w:t>
      </w: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6</w:t>
      </w:r>
    </w:p>
    <w:p w:rsidR="00085C2C" w:rsidRDefault="00085C2C" w:rsidP="00E8756D">
      <w:pPr>
        <w:spacing w:after="120" w:line="240" w:lineRule="auto"/>
        <w:ind w:firstLine="5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уровню образования</w:t>
      </w:r>
    </w:p>
    <w:tbl>
      <w:tblPr>
        <w:tblStyle w:val="a3"/>
        <w:tblW w:w="8898" w:type="dxa"/>
        <w:jc w:val="center"/>
        <w:tblLayout w:type="fixed"/>
        <w:tblLook w:val="0000" w:firstRow="0" w:lastRow="0" w:firstColumn="0" w:lastColumn="0" w:noHBand="0" w:noVBand="0"/>
      </w:tblPr>
      <w:tblGrid>
        <w:gridCol w:w="6046"/>
        <w:gridCol w:w="1327"/>
        <w:gridCol w:w="1525"/>
      </w:tblGrid>
      <w:tr w:rsidR="00085C2C" w:rsidRPr="00741446" w:rsidTr="00E8756D">
        <w:trPr>
          <w:jc w:val="center"/>
        </w:trPr>
        <w:tc>
          <w:tcPr>
            <w:tcW w:w="6046" w:type="dxa"/>
          </w:tcPr>
          <w:p w:rsidR="00085C2C" w:rsidRPr="00741446" w:rsidRDefault="00E8756D" w:rsidP="00E8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среднее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степень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C22E7D" w:rsidRPr="00C22E7D" w:rsidRDefault="000F7419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22E7D"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22E7D" w:rsidRPr="00741446" w:rsidTr="00E8756D">
        <w:trPr>
          <w:jc w:val="center"/>
        </w:trPr>
        <w:tc>
          <w:tcPr>
            <w:tcW w:w="6046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25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13462" w:rsidRPr="00113462" w:rsidRDefault="00113462" w:rsidP="0011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57,2% респондентов имеют доход от 10 до 30 тыс. рублей в месяц (табл.7). 10,2% респондентов имеют очень низкий доход - до 10 тыс. рублей. </w:t>
      </w:r>
    </w:p>
    <w:p w:rsidR="00113462" w:rsidRDefault="00113462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7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величине среднемесячного дохода</w:t>
      </w: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8" w:type="dxa"/>
        <w:jc w:val="center"/>
        <w:tblLayout w:type="fixed"/>
        <w:tblLook w:val="0000" w:firstRow="0" w:lastRow="0" w:firstColumn="0" w:lastColumn="0" w:noHBand="0" w:noVBand="0"/>
      </w:tblPr>
      <w:tblGrid>
        <w:gridCol w:w="5901"/>
        <w:gridCol w:w="1499"/>
        <w:gridCol w:w="1498"/>
      </w:tblGrid>
      <w:tr w:rsidR="00085C2C" w:rsidRPr="00741446" w:rsidTr="007C5260">
        <w:trPr>
          <w:jc w:val="center"/>
        </w:trPr>
        <w:tc>
          <w:tcPr>
            <w:tcW w:w="5901" w:type="dxa"/>
          </w:tcPr>
          <w:p w:rsidR="00085C2C" w:rsidRPr="00741446" w:rsidRDefault="007C5260" w:rsidP="007C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доходов</w:t>
            </w:r>
          </w:p>
        </w:tc>
        <w:tc>
          <w:tcPr>
            <w:tcW w:w="1499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20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30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45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 до 60 тыс. руб.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 тыс.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22E7D" w:rsidRPr="00741446" w:rsidTr="007C5260">
        <w:trPr>
          <w:jc w:val="center"/>
        </w:trPr>
        <w:tc>
          <w:tcPr>
            <w:tcW w:w="5901" w:type="dxa"/>
          </w:tcPr>
          <w:p w:rsidR="00C22E7D" w:rsidRPr="00741446" w:rsidRDefault="00C22E7D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98" w:type="dxa"/>
            <w:vAlign w:val="center"/>
          </w:tcPr>
          <w:p w:rsidR="00C22E7D" w:rsidRPr="00C22E7D" w:rsidRDefault="00C22E7D" w:rsidP="00C22E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C2C" w:rsidRDefault="00085C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812C5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E9045E"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УДОВЛЕТВОРЕННОСТЬ КАЧЕСТВОМ И ЦЕНАМИ ТОВАРОВ </w:t>
      </w:r>
    </w:p>
    <w:p w:rsidR="00E9045E" w:rsidRPr="00D812C5" w:rsidRDefault="00E9045E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УСЛУГ</w:t>
      </w:r>
    </w:p>
    <w:p w:rsidR="00E46F62" w:rsidRDefault="00E46F6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20B" w:rsidRP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Оценка удовлетворенности количеством организаций, предоставляющих товары и услуги на рынках Камчатского края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Наиболее конкурентными рынками Камчатского края с точки зрения количества участников, по мнению респондентов, являются розничная торговля продовольственными и непродовольственными товарами, в том числе розничная торговля фармацевтической продукцией</w:t>
      </w:r>
      <w:r w:rsidR="00C971CE">
        <w:rPr>
          <w:rFonts w:ascii="Times New Roman" w:hAnsi="Times New Roman" w:cs="Times New Roman"/>
          <w:bCs/>
          <w:color w:val="000000"/>
          <w:sz w:val="28"/>
          <w:szCs w:val="28"/>
        </w:rPr>
        <w:t>, а также услуг связи</w:t>
      </w:r>
      <w:r w:rsidR="00DD2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8)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76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Наибольшее количество предприятий действуют, по мнению 61,2% респондентов, в розничной торговле. </w:t>
      </w:r>
      <w:r w:rsidR="009A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Чуть меньшее количество респондентов (59,3%) удовлетворены </w:t>
      </w:r>
      <w:r w:rsidR="009A63AA"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количеством действующих на территории края аптек и аптечных пунктов.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Достаточно высокая удовлетворенность интенсивностью конкуренции также отмечается на рынках </w:t>
      </w:r>
      <w:r w:rsidR="009A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связи (54,8%),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наземным транспортом (57%),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негосударственными детскими садами, имеющими лицензию</w:t>
      </w:r>
      <w:r w:rsidR="00BF53D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>2,5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медицинских услуг (5</w:t>
      </w:r>
      <w:r w:rsidR="009A63AA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2,5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услуг</w:t>
      </w:r>
      <w:r w:rsidR="00BF53D4" w:rsidRPr="001B0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>1,4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2626" w:rsidRPr="00172626" w:rsidRDefault="00172626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Таблица 8</w:t>
      </w:r>
    </w:p>
    <w:p w:rsidR="00172626" w:rsidRDefault="008D5536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B4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количества</w:t>
      </w:r>
      <w:r w:rsidR="0021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организаций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1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2626" w:rsidRDefault="00216E49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товары и услуги на рынках 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68"/>
        <w:gridCol w:w="1842"/>
      </w:tblGrid>
      <w:tr w:rsidR="007C78D4" w:rsidTr="007C78D4">
        <w:tc>
          <w:tcPr>
            <w:tcW w:w="6062" w:type="dxa"/>
          </w:tcPr>
          <w:p w:rsidR="007C78D4" w:rsidRPr="00216E49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C78D4" w:rsidRPr="00D20E9F" w:rsidRDefault="007C78D4" w:rsidP="007C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Достаточно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даже избыточно</w:t>
            </w:r>
          </w:p>
        </w:tc>
        <w:tc>
          <w:tcPr>
            <w:tcW w:w="1842" w:type="dxa"/>
            <w:vAlign w:val="center"/>
          </w:tcPr>
          <w:p w:rsidR="007C78D4" w:rsidRPr="00D20E9F" w:rsidRDefault="007C78D4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нет совсем</w:t>
            </w:r>
          </w:p>
        </w:tc>
      </w:tr>
      <w:tr w:rsidR="007C78D4" w:rsidTr="007C78D4">
        <w:tc>
          <w:tcPr>
            <w:tcW w:w="6062" w:type="dxa"/>
          </w:tcPr>
          <w:p w:rsidR="007C78D4" w:rsidRPr="00216E49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A01B73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="007C78D4"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2" w:type="dxa"/>
            <w:vAlign w:val="center"/>
          </w:tcPr>
          <w:p w:rsidR="007C78D4" w:rsidRPr="00A01B73" w:rsidRDefault="00A01B73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868" w:type="dxa"/>
            <w:vAlign w:val="center"/>
          </w:tcPr>
          <w:p w:rsidR="007C78D4" w:rsidRPr="007C78D4" w:rsidRDefault="00A01B73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842" w:type="dxa"/>
            <w:vAlign w:val="center"/>
          </w:tcPr>
          <w:p w:rsidR="007C78D4" w:rsidRPr="00654182" w:rsidRDefault="00A01B73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51,7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654182" w:rsidRDefault="00D64BC1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59,3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D6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53,8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868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842" w:type="dxa"/>
            <w:vAlign w:val="center"/>
          </w:tcPr>
          <w:p w:rsidR="007C78D4" w:rsidRPr="007C78D4" w:rsidRDefault="00D64BC1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868" w:type="dxa"/>
            <w:vAlign w:val="center"/>
          </w:tcPr>
          <w:p w:rsidR="007C78D4" w:rsidRPr="007C78D4" w:rsidRDefault="00C832A2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61,2</w:t>
            </w:r>
          </w:p>
        </w:tc>
        <w:tc>
          <w:tcPr>
            <w:tcW w:w="1842" w:type="dxa"/>
            <w:vAlign w:val="center"/>
          </w:tcPr>
          <w:p w:rsidR="007C78D4" w:rsidRPr="007C78D4" w:rsidRDefault="00C832A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7C78D4" w:rsidTr="007C78D4">
        <w:tc>
          <w:tcPr>
            <w:tcW w:w="6062" w:type="dxa"/>
          </w:tcPr>
          <w:p w:rsidR="007C78D4" w:rsidRPr="00654182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E46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654182" w:rsidRDefault="00654182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842" w:type="dxa"/>
            <w:vAlign w:val="center"/>
          </w:tcPr>
          <w:p w:rsidR="007C78D4" w:rsidRPr="002316CB" w:rsidRDefault="00654182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868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54,8</w:t>
            </w:r>
          </w:p>
        </w:tc>
        <w:tc>
          <w:tcPr>
            <w:tcW w:w="1842" w:type="dxa"/>
            <w:vAlign w:val="center"/>
          </w:tcPr>
          <w:p w:rsidR="007C78D4" w:rsidRPr="007C78D4" w:rsidRDefault="00654182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</w:tbl>
    <w:p w:rsidR="003255CD" w:rsidRDefault="00623D48" w:rsidP="0036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Следует также отметить, что около половины респондентов оценивают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 участников как достаточное и даже избыточное на рынках услуг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 перевозок пассажиров автомобильным транспортом (48,8%)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(48,6%), туристических услуг (47,8%)</w:t>
      </w:r>
      <w:r w:rsidR="00DD2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1)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55CD" w:rsidRDefault="00590F73" w:rsidP="00C97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F7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5075" cy="3524250"/>
            <wp:effectExtent l="0" t="0" r="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3D48" w:rsidRPr="0029020B" w:rsidRDefault="00623D48" w:rsidP="00290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1 – Рейтинг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рынков товаров и услуг Камчатского края по числу действующих на них организаций (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распределение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дол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ей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оценивших число организаций как «достаточное и избыточное»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"мало или совсем нет"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0807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590F73" w:rsidRDefault="00590F73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6982" w:rsidRPr="00E06982" w:rsidRDefault="007C78D4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Наименее конкурентным рынком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мнению большинства опрошенных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ынок перевозок пассажиров водным транспортом (2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>0,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7% опрошенных считают, что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этот рынок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крае </w:t>
      </w:r>
      <w:r w:rsidR="00290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вообще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отсутствует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Крайне слабо </w:t>
      </w:r>
      <w:r w:rsidR="00BF53D4"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 рынок платных услуг психолого-педагогического сопровождения детей с ОВЗ (27%). </w:t>
      </w:r>
      <w:r w:rsidR="00E0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(51,7%) считают, что неудовлетворительно развивается </w:t>
      </w:r>
      <w:r w:rsidR="00E06982" w:rsidRPr="00E06982">
        <w:rPr>
          <w:rFonts w:ascii="Times New Roman" w:hAnsi="Times New Roman" w:cs="Times New Roman"/>
          <w:bCs/>
          <w:color w:val="000000"/>
          <w:sz w:val="28"/>
          <w:szCs w:val="28"/>
        </w:rPr>
        <w:t>рынок услуг детского отдыха и оздоровления</w:t>
      </w:r>
      <w:r w:rsidR="00E0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008C6" w:rsidRPr="00A008C6" w:rsidRDefault="0065762A" w:rsidP="00A0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годом </w:t>
      </w:r>
      <w:r w:rsidR="00A00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большее количество </w:t>
      </w:r>
      <w:r w:rsidR="00A008C6"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респондент</w:t>
      </w:r>
      <w:r w:rsidR="00A00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отметили </w:t>
      </w:r>
      <w:r w:rsidR="00A008C6"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численности предприятий на рынке услуг ЖКХ (+ 9,8%), услуг перевозок пассажиров наземным транспортом (+8,3%), услуг розничной торговли фармацевтической продукцией (+7,9%) и услуг электроэнергетики (+7,6%)</w:t>
      </w:r>
      <w:r w:rsidR="00590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90F7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008C6"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762A" w:rsidRPr="001071E2" w:rsidRDefault="00590F73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Но, по мнению респондентом, незначительно сократилось количество фирм на рынке туристических услуг (-4,9</w:t>
      </w:r>
      <w:r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1071E2"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 (негосударственные детские сады, имеющие лицензию) (-4%) и услуг перевозок пассажиров воздушным транспортом (-4%).</w:t>
      </w:r>
    </w:p>
    <w:p w:rsidR="0065762A" w:rsidRDefault="001071E2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респонденты отмечают, что состояние конкуренции не изменилось на рынках, занимающих крайние позиции в рейтинге: максимальное количество предприятий в отрасли отмечено на рынке розничной торговли (61,6% в 2015 г. и 61,2% в 2016 г.), минимальное количество на рынке перевозок водным транспортом (27,3% в 2015 г. и 26% в 2016 г.)</w:t>
      </w:r>
      <w:r w:rsidR="009212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12C6" w:rsidRPr="001071E2" w:rsidRDefault="009212C6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08C6" w:rsidRDefault="00A008C6" w:rsidP="00A0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A008C6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34100" cy="3238500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0F73" w:rsidRPr="0029020B" w:rsidRDefault="00590F73" w:rsidP="00590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047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рынков товаров и услуг Камчатского края по числу действующих на них организаций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распределение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ей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оценивших число организаций как «достаточное и избыточное»,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A008C6" w:rsidRDefault="00A008C6" w:rsidP="0059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F64608" w:rsidRPr="00497BDF" w:rsidRDefault="00F64608" w:rsidP="00F6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Анализ удовлетворенности потребителей количеством предприятий и организаций, работающих на рынках края, проведенный в разрезе муниципальных образований (см. Приложения</w:t>
      </w:r>
      <w:r w:rsidR="00765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6248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показал, что жители г. Петропавловска-Камчатского в наибольшей степени удовлетворены ситуацией 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на рынках розничной торговли (6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3,64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розничной торговли фармацевтической продукцией (61,74%), 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услуг связи (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>56,8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и </w:t>
      </w:r>
      <w:r w:rsidR="0080224E"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54,17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%). Жители г. Елизово продемонстрировали высокую удовлетворенность числом организаций, действующих на рынке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(62,34%), розничной торговли фармацевтической продукцией (61,04%), услуг перевозок пассажиров наземным транспортом (58,44%).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Жители Елизовского муниципального района продемонстрировали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удовлетворенность числом участников рынка розничной торговли (48,15%),услуг перевозок пассажиров воздушным транспортом (44,44%). Жители г. Вилючинска продемонстрировали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самую высокую степень удовлетворенности числом участников рынка 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дошкольного образования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(6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1,54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80224E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услуг детского отдыха и оздоровления (61,54%)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30641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Жители всех населенных пунктов продемонстрировали высокую удовлетворенность насыщенностью участниками на рынке розничной торговли </w:t>
      </w:r>
      <w:r w:rsidR="00497BDF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рынком </w:t>
      </w:r>
      <w:r w:rsidR="00630641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фармацевтической продукцией.</w:t>
      </w:r>
    </w:p>
    <w:p w:rsidR="00F64608" w:rsidRPr="00497BDF" w:rsidRDefault="00497BDF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Жители г.Петропавловска-Камчатского не удовлетворены количеством участников рынка услуг детского отдыха и оздоровления (53,79%), услуг перевозок пассажиров водным транспортом (52,65%) и в сфере культуры (51,52%).  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высокую степень неудовлетворенности жители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Елизово и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Елизовского муниципального района выразили в отношении рынков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водным транспортом (61,04%) и в сфере культуры (55,84%).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Жители Вилючинска неудовлетворенны интенсивностью конкуренции на рынках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психолого-педагогического сопровождения детей с ОВЗ 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(6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1,54</w:t>
      </w:r>
      <w:r w:rsidR="00F64608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E46D59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услуг в сфере культуры (6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1,54</w:t>
      </w:r>
      <w:r w:rsidR="00E46D59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ЖКХ (61,54%)</w:t>
      </w:r>
      <w:r w:rsidR="00E46D59"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97BDF" w:rsidRDefault="00497BDF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20B" w:rsidRPr="0029020B" w:rsidRDefault="0029020B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Оценка удовлетворенности характеристиками отдельных товаров и услуг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Оценка удовлетворенности характеристиками отдельных товаров и услуг проводилась по трем критериям:</w:t>
      </w:r>
    </w:p>
    <w:p w:rsid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цен на товары и услуги;</w:t>
      </w:r>
    </w:p>
    <w:p w:rsid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Качество товаров и услуг;</w:t>
      </w:r>
    </w:p>
    <w:p w:rsidR="0029020B" w:rsidRP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выбора тех или иных товаров и услуг.</w:t>
      </w:r>
    </w:p>
    <w:p w:rsidR="00172626" w:rsidRDefault="00172626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4C3" w:rsidRDefault="00DD24C3" w:rsidP="000E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удовлетворенности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уровнем цен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подтверждает очевидность вывода о том, что на всех товарных рынках Камчатского края наблюдается низкая удовлетворенность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ценами товаров и услуг. Только на рынке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доля респондентов, относительно удовлетворенных ценами, составила почти две трети (64,8%). На всех остальных товарных рынках уровень удовлетворенности ценами крайне низкий: только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трети от числа опрошенных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отметили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розничной торговли фармацевтической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продукцией (33,9%) услуг связи (31,2%) и  платных услуг дополнительного образования детей (30,4%). Вместе с тем практически на всех товарных рынках уровень неудовлетворенности ценами варьирует от 40% до 60% от числа опрошенных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(табл.9)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71DC" w:rsidRPr="00172626" w:rsidRDefault="00B471DC" w:rsidP="00B47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ценами на товары и услуги 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555"/>
        <w:gridCol w:w="1513"/>
      </w:tblGrid>
      <w:tr w:rsidR="00F755E9" w:rsidRPr="00D20E9F" w:rsidTr="00F755E9">
        <w:tc>
          <w:tcPr>
            <w:tcW w:w="6629" w:type="dxa"/>
          </w:tcPr>
          <w:p w:rsidR="00F755E9" w:rsidRPr="00216E49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5E9" w:rsidRPr="00773CE6" w:rsidRDefault="00F755E9" w:rsidP="00D2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F755E9" w:rsidRPr="00773CE6" w:rsidRDefault="00F755E9" w:rsidP="00F7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 w:rsidR="00E75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216E49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E06982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64</w:t>
            </w:r>
            <w:r w:rsidR="00DF0E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,8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30,4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DF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62,2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33,9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13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F755E9" w:rsidRPr="00DF0EEC" w:rsidRDefault="00DF0EEC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F0E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31,2</w:t>
            </w:r>
          </w:p>
        </w:tc>
        <w:tc>
          <w:tcPr>
            <w:tcW w:w="1513" w:type="dxa"/>
            <w:vAlign w:val="center"/>
          </w:tcPr>
          <w:p w:rsidR="00F755E9" w:rsidRPr="00F755E9" w:rsidRDefault="00DF0EEC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B471DC" w:rsidRDefault="00B471D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01" w:rsidRPr="00F72613" w:rsidRDefault="000E2801" w:rsidP="000E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высокий уровень неудовлетворенности ценами наблюдается на рынках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ЖКХ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(63,2%), платных медицинских услуг (62,2%),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(62,2%)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2801" w:rsidRDefault="000E2801" w:rsidP="000E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5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недовольны высокими ценами на товары и 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услуги на рынках услуг перевозок пассажиров воздушным транспортом (59,6%),  розничной торговли (59,1%), услуг детского отдыха и оздоровления (58,3%), услуг межмуниципальных перевозок пассажиров автомобильным транспортом (57,7%), электроэнергетики (55,4%), розничной торговли фармацевтической продукцией (54,6%), услуг социального обслуживания населения (54,6%)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(рис.3)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24C3" w:rsidRDefault="00DD24C3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330" w:rsidRDefault="00080756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75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0" cy="3371850"/>
            <wp:effectExtent l="0" t="0" r="0" b="0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2640" w:rsidRDefault="00B471DC" w:rsidP="00F8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047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удовлетворенности/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неудовлетворенности </w:t>
      </w:r>
      <w:r w:rsidR="00E75C18"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ценами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E0471B" w:rsidRPr="0029020B" w:rsidRDefault="00E0471B" w:rsidP="00F8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B45CC" w:rsidRPr="00122A75" w:rsidRDefault="00A112FA" w:rsidP="0052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112FA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распределения ответов респонден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r w:rsidRPr="00A112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оценке </w:t>
      </w:r>
      <w:r w:rsidR="0052176C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удовлетворенности ценами </w:t>
      </w:r>
      <w:r w:rsidR="00521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демонстрирует </w:t>
      </w:r>
      <w:r w:rsid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видимое улучшение ситуации по </w:t>
      </w:r>
      <w:r w:rsidR="00122A75"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ценам на рынках услуг в сфере культуры (-12,4%) и детского отдыха и оздоровления (-12%)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22A75"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112FA" w:rsidRPr="00122A75" w:rsidRDefault="00122A75" w:rsidP="000E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тоже время на двух рынках ситуация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уровню неудовлетворенности ценами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ухудшилась: на рынке услуг дошкольного образования (негосударственные детские сады, имеющие лицензию) (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11,1%) и услуг связи (</w:t>
      </w:r>
      <w:r w:rsidR="00AB6E6F"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10%).</w:t>
      </w:r>
    </w:p>
    <w:p w:rsidR="00A112FA" w:rsidRDefault="00A112F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12FA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8875" cy="302895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12FA" w:rsidRPr="0029020B" w:rsidRDefault="00A112FA" w:rsidP="00A11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047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ценами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2176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A112FA" w:rsidRPr="00A112FA" w:rsidRDefault="00A112F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3EFD" w:rsidRDefault="00B54FCF" w:rsidP="00A4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отдельных товаров и услуг, жители края </w:t>
      </w:r>
      <w:r w:rsidR="0052176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 товары и услуги, цены на которые, по их мнению, значительно выше, чем в других регионах страны</w:t>
      </w:r>
      <w:r w:rsidR="00C96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10)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Большая часть опрошенных (3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>5,96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%) считает, что наиболее дорогой товар на Камчатке – это продукты питания. На втором месте в рейтинге оказались усл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>уги ЖКХ. Со значительным отрывом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третьем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A43EFD">
        <w:rPr>
          <w:rFonts w:ascii="Times New Roman" w:hAnsi="Times New Roman" w:cs="Times New Roman"/>
          <w:bCs/>
          <w:color w:val="000000"/>
          <w:sz w:val="28"/>
          <w:szCs w:val="28"/>
        </w:rPr>
        <w:t>бензин и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топливо</w:t>
      </w:r>
      <w:r w:rsidR="00C96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C9681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4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4FCF" w:rsidRPr="00172626" w:rsidRDefault="00B54FCF" w:rsidP="00A43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</w:p>
    <w:p w:rsidR="00B54FCF" w:rsidRPr="00B54FCF" w:rsidRDefault="00B54FCF" w:rsidP="00B54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наиболее дорогих (в сравнении с другими регионами) товаров и услуг</w:t>
      </w:r>
      <w:r w:rsidR="008A772E" w:rsidRPr="008D0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Камчатском крае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3595"/>
        <w:gridCol w:w="2958"/>
      </w:tblGrid>
      <w:tr w:rsidR="00B54FCF" w:rsidTr="00A43EFD">
        <w:trPr>
          <w:jc w:val="center"/>
        </w:trPr>
        <w:tc>
          <w:tcPr>
            <w:tcW w:w="3377" w:type="dxa"/>
            <w:vAlign w:val="center"/>
          </w:tcPr>
          <w:p w:rsidR="00B54FCF" w:rsidRDefault="00A43EFD" w:rsidP="00A4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690" w:type="dxa"/>
            <w:vAlign w:val="center"/>
          </w:tcPr>
          <w:p w:rsidR="00B54FCF" w:rsidRDefault="00B54FCF" w:rsidP="00A4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респондентов, отметивших данный товар (услугу)</w:t>
            </w:r>
          </w:p>
        </w:tc>
        <w:tc>
          <w:tcPr>
            <w:tcW w:w="3024" w:type="dxa"/>
            <w:vAlign w:val="center"/>
          </w:tcPr>
          <w:p w:rsidR="00B54FCF" w:rsidRDefault="00B54FCF" w:rsidP="00A4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респондентов в общем количестве ответов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Бензин, топливо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Авиабилеты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Pr="008D0FA4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связь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 все"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84%</w:t>
            </w:r>
          </w:p>
        </w:tc>
      </w:tr>
      <w:tr w:rsidR="007C5260" w:rsidTr="00A43EFD">
        <w:trPr>
          <w:jc w:val="center"/>
        </w:trPr>
        <w:tc>
          <w:tcPr>
            <w:tcW w:w="3377" w:type="dxa"/>
          </w:tcPr>
          <w:p w:rsidR="007C5260" w:rsidRDefault="007C5260" w:rsidP="00A4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90" w:type="dxa"/>
            <w:vAlign w:val="bottom"/>
          </w:tcPr>
          <w:p w:rsidR="007C5260" w:rsidRPr="008D0FA4" w:rsidRDefault="007C5260" w:rsidP="008D0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24" w:type="dxa"/>
            <w:vAlign w:val="bottom"/>
          </w:tcPr>
          <w:p w:rsidR="007C5260" w:rsidRPr="008D0FA4" w:rsidRDefault="007C5260" w:rsidP="00A00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D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05%</w:t>
            </w:r>
          </w:p>
        </w:tc>
      </w:tr>
    </w:tbl>
    <w:p w:rsidR="00441C41" w:rsidRDefault="00441C41" w:rsidP="00B54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1C41" w:rsidRDefault="00441C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A772E" w:rsidRDefault="008D0FA4" w:rsidP="008A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F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24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12C5" w:rsidRDefault="008A772E" w:rsidP="008A77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Наиболее дорогие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ы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услуг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в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Камчатско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 </w:t>
      </w:r>
    </w:p>
    <w:p w:rsidR="00B54FCF" w:rsidRDefault="008A772E" w:rsidP="008A77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(доля респондентов, отметивших данный товар / услугу, %)</w:t>
      </w:r>
    </w:p>
    <w:p w:rsidR="00C96813" w:rsidRDefault="00C96813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60A1" w:rsidRDefault="004360A1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72E" w:rsidRDefault="00417950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Причем, перечень товаров и услуг, цены на которые по мнению респондентов являются в нашем регионе наиболее высокими практически не изменился по сравнению с 2015 г. (рис. 6).</w:t>
      </w:r>
    </w:p>
    <w:p w:rsidR="00C96813" w:rsidRDefault="00C96813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813" w:rsidRDefault="00C96813" w:rsidP="00C96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681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1725" cy="1971675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6813" w:rsidRDefault="004360A1" w:rsidP="000E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товар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услуг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Камчатско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="00C96813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кра</w:t>
      </w:r>
      <w:r w:rsidR="00C968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 с максимальными ценами по годам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(доли респондентов, %)</w:t>
      </w:r>
    </w:p>
    <w:p w:rsidR="000E2801" w:rsidRDefault="000E2801" w:rsidP="000E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813" w:rsidRDefault="004360A1" w:rsidP="004360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на 2,61% сократилось количество респондентов, которые считают, что цены на услуги ЖКХ в нашем крае выше, чем в других регионах. По остальным товарам и услугам произошло </w:t>
      </w:r>
      <w:r w:rsidR="003E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количества респондентов от 1,12% до 2,8</w:t>
      </w:r>
      <w:r w:rsidR="003E72C2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6813" w:rsidRDefault="00C96813" w:rsidP="00C96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5A" w:rsidRDefault="00BB45CC" w:rsidP="00D0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качеством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 и услуг на 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рынках Камчатского края показала, что наиболее высокий уровень удовлетворенности качеством наблюдается на рынке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перевозок пассажиров воздушным транспортом (38,1%), 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(35,4%) и производства продуктов питания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(34,6%)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11)</w:t>
      </w:r>
      <w:r w:rsidR="00503BCC"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01A5A" w:rsidRDefault="00D01A5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E75C18" w:rsidRPr="00172626" w:rsidRDefault="00E75C18" w:rsidP="00D01A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B54F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</w:p>
    <w:p w:rsidR="00E75C18" w:rsidRDefault="00E75C18" w:rsidP="00E7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качеством товаров и услуг </w:t>
      </w:r>
    </w:p>
    <w:p w:rsidR="00E75C18" w:rsidRDefault="00E75C18" w:rsidP="007C526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3"/>
        <w:gridCol w:w="1555"/>
        <w:gridCol w:w="1530"/>
      </w:tblGrid>
      <w:tr w:rsidR="00E75C18" w:rsidRPr="00D20E9F" w:rsidTr="00CC1A5C">
        <w:tc>
          <w:tcPr>
            <w:tcW w:w="6743" w:type="dxa"/>
          </w:tcPr>
          <w:p w:rsidR="00E75C18" w:rsidRPr="00216E49" w:rsidRDefault="00E75C18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75C18" w:rsidRPr="00773CE6" w:rsidRDefault="00E75C18" w:rsidP="00BB4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30" w:type="dxa"/>
            <w:vAlign w:val="center"/>
          </w:tcPr>
          <w:p w:rsidR="00E75C18" w:rsidRPr="00773CE6" w:rsidRDefault="00E75C18" w:rsidP="00BB4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216E49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4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30" w:type="dxa"/>
            <w:vAlign w:val="center"/>
          </w:tcPr>
          <w:p w:rsidR="005D0CC5" w:rsidRPr="00981539" w:rsidRDefault="00BB30FD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35,4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5D0CC5" w:rsidRPr="00E46F62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530" w:type="dxa"/>
            <w:vAlign w:val="center"/>
          </w:tcPr>
          <w:p w:rsidR="005D0CC5" w:rsidRPr="00BB45CC" w:rsidRDefault="005D0CC5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30" w:type="dxa"/>
            <w:vAlign w:val="center"/>
          </w:tcPr>
          <w:p w:rsidR="005D0CC5" w:rsidRPr="00503B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55,4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30" w:type="dxa"/>
            <w:vAlign w:val="center"/>
          </w:tcPr>
          <w:p w:rsidR="005D0CC5" w:rsidRPr="00981539" w:rsidRDefault="00BB30FD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5D0CC5" w:rsidRPr="00503B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34,6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CC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30" w:type="dxa"/>
            <w:vAlign w:val="center"/>
          </w:tcPr>
          <w:p w:rsidR="005D0CC5" w:rsidRPr="00BB45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55,9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5D0CC5" w:rsidRPr="00503BCC" w:rsidRDefault="00BB30FD" w:rsidP="005D0CC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38,1</w:t>
            </w:r>
          </w:p>
        </w:tc>
        <w:tc>
          <w:tcPr>
            <w:tcW w:w="1530" w:type="dxa"/>
            <w:vAlign w:val="center"/>
          </w:tcPr>
          <w:p w:rsidR="005D0CC5" w:rsidRPr="00981539" w:rsidRDefault="00BB30FD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</w:tr>
      <w:tr w:rsidR="005D0CC5" w:rsidRPr="00D20E9F" w:rsidTr="00CC1A5C">
        <w:tc>
          <w:tcPr>
            <w:tcW w:w="6743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5D0CC5" w:rsidRPr="005D0CC5" w:rsidRDefault="00BB30FD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530" w:type="dxa"/>
            <w:vAlign w:val="center"/>
          </w:tcPr>
          <w:p w:rsidR="005D0CC5" w:rsidRPr="00981539" w:rsidRDefault="00503BCC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</w:tbl>
    <w:p w:rsidR="00DD24C3" w:rsidRDefault="00DD24C3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7796" w:rsidRPr="00BB45CC" w:rsidRDefault="00357796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неудовлетворенности качеством товаров и услуг не так высок, как уровень неудовлетворенности ценами и варьирует от </w:t>
      </w:r>
      <w:r w:rsidR="00503BCC">
        <w:rPr>
          <w:rFonts w:ascii="Times New Roman" w:hAnsi="Times New Roman" w:cs="Times New Roman"/>
          <w:bCs/>
          <w:color w:val="000000"/>
          <w:sz w:val="28"/>
          <w:szCs w:val="28"/>
        </w:rPr>
        <w:t>44,1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% до 58% от числа опрошенных.</w:t>
      </w:r>
      <w:r w:rsidR="00DD2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и диапазон долей респондентов, выказавших удовлетворенность качеством услуг на различных рынках тоже невелик: 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>от 23,1% до 38,1.</w:t>
      </w:r>
    </w:p>
    <w:p w:rsidR="003124BD" w:rsidRPr="003124BD" w:rsidRDefault="007C5260" w:rsidP="007C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низким качеством услуг ЖКХ – 58% респондентов отметили неудовлетворенность качеством услуг на данном рынке. 55% опрошенных выразили недовольство низким качеством </w:t>
      </w:r>
      <w:r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автомобильного транспорта. Немногим более половины респондентов отметили низкое качество  </w:t>
      </w:r>
      <w:r w:rsidR="003124BD"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платных медицинских услуг  (54,1%), розничной торговли, услуг детского отдыха и оздоровления (52,2%), услуг в сфере культуры (51,2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3124BD"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124BD"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C5260" w:rsidRPr="003124BD" w:rsidRDefault="003E72C2" w:rsidP="007C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г. лидерами "антирейтинга" по уровню неудовлетворенности качеством предоставляемых услуг по-прежнему являются рынки услуг ЖКХ и </w:t>
      </w:r>
      <w:r w:rsidRPr="00BB72E7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 перевозок пассажиров автомобильным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отношении рынка услуг электроэнергетики большее количество респондентов (55,4% в 2016 г. по сравнению с 50,2% в 2015 г.) отметили неудовлетворенность качеством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 </w:t>
      </w:r>
    </w:p>
    <w:p w:rsidR="008F169F" w:rsidRDefault="008F169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2640" w:rsidRDefault="00E653B3" w:rsidP="003E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653B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34480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1539" w:rsidRPr="0029020B" w:rsidRDefault="00981539" w:rsidP="00981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  <w:r w:rsid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удовлетворенности/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неудовлетворенности </w:t>
      </w:r>
      <w:r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3124BD" w:rsidRPr="00BB72E7" w:rsidRDefault="003124BD" w:rsidP="0098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72E7" w:rsidRPr="00185F76" w:rsidRDefault="00185F76" w:rsidP="0098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F76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большее количество  респондентов отметили ухудшение качества товаров и услуг на рынках услуг розничной торговли фармацевтической продукцией (+9,8%), детского отдыха и оздоровления (+9,8%), дошкольного образования (+9,3%), психолого-педагогического сопровождения детей с ОВЗ (+8,5%) и услуг дополнительного образования детей (+7,5%).</w:t>
      </w:r>
    </w:p>
    <w:p w:rsidR="00BB72E7" w:rsidRPr="00BB72E7" w:rsidRDefault="00BB72E7" w:rsidP="00BB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2E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318135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471B" w:rsidRPr="0029020B" w:rsidRDefault="00E0471B" w:rsidP="00E047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3E72C2" w:rsidRPr="00DA52A4" w:rsidRDefault="003E72C2" w:rsidP="003E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52A4">
        <w:rPr>
          <w:rFonts w:ascii="Times New Roman" w:hAnsi="Times New Roman" w:cs="Times New Roman"/>
          <w:bCs/>
          <w:color w:val="000000"/>
          <w:sz w:val="28"/>
          <w:szCs w:val="28"/>
        </w:rPr>
        <w:t>И только на двух рынках качество услуг улучшилось, т.е. уменьшилось количество респондентов, неудовлетворенных качеством - перевозк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A5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пассажиров воздушным транспортом (-6,3%) и связи (-6,1%).</w:t>
      </w:r>
    </w:p>
    <w:p w:rsidR="003E72C2" w:rsidRPr="00DA52A4" w:rsidRDefault="003E72C2" w:rsidP="003E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1A5C" w:rsidRPr="00CC1A5C" w:rsidRDefault="00981539" w:rsidP="0036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возможностью выбора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товаров и услуг невысок и в среднем составляет около 30% от числа респондентов. Снова выделился рынок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где 4</w:t>
      </w:r>
      <w:r w:rsidR="004C2591">
        <w:rPr>
          <w:rFonts w:ascii="Times New Roman" w:hAnsi="Times New Roman" w:cs="Times New Roman"/>
          <w:bCs/>
          <w:color w:val="000000"/>
          <w:sz w:val="28"/>
          <w:szCs w:val="28"/>
        </w:rPr>
        <w:t>1,7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респондентов отметили свою удовлетворенность возможностью выбора лекарственных препаратов</w:t>
      </w:r>
      <w:r w:rsidR="00312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67A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Респонденты высказали удовлетворенность возможностью выбора товаров в розничной торговле (38,9%) и туристических услуг (37%). </w:t>
      </w:r>
    </w:p>
    <w:p w:rsidR="00981539" w:rsidRPr="00172626" w:rsidRDefault="00981539" w:rsidP="0098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570B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</w:p>
    <w:p w:rsidR="00981539" w:rsidRDefault="00981539" w:rsidP="0098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возможностью выбора товаров и услуг </w:t>
      </w:r>
    </w:p>
    <w:p w:rsidR="00981539" w:rsidRDefault="00981539" w:rsidP="003124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555"/>
        <w:gridCol w:w="1513"/>
      </w:tblGrid>
      <w:tr w:rsidR="00981539" w:rsidRPr="00D20E9F" w:rsidTr="00B54FCF">
        <w:tc>
          <w:tcPr>
            <w:tcW w:w="6629" w:type="dxa"/>
          </w:tcPr>
          <w:p w:rsidR="00981539" w:rsidRPr="00216E49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981539" w:rsidRPr="00773CE6" w:rsidRDefault="00981539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981539" w:rsidRPr="00773CE6" w:rsidRDefault="00981539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216E49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13" w:type="dxa"/>
            <w:vAlign w:val="center"/>
          </w:tcPr>
          <w:p w:rsidR="00981539" w:rsidRPr="004C2591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51,2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41,7</w:t>
            </w:r>
          </w:p>
        </w:tc>
        <w:tc>
          <w:tcPr>
            <w:tcW w:w="1513" w:type="dxa"/>
            <w:vAlign w:val="center"/>
          </w:tcPr>
          <w:p w:rsidR="00981539" w:rsidRPr="00981539" w:rsidRDefault="00F67AB0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13" w:type="dxa"/>
            <w:vAlign w:val="center"/>
          </w:tcPr>
          <w:p w:rsidR="00981539" w:rsidRPr="0097020B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49,9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13" w:type="dxa"/>
            <w:vAlign w:val="center"/>
          </w:tcPr>
          <w:p w:rsidR="00981539" w:rsidRPr="00A40074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52,5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981539" w:rsidRPr="004C2591" w:rsidRDefault="009A6E59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38,9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13" w:type="dxa"/>
            <w:vAlign w:val="center"/>
          </w:tcPr>
          <w:p w:rsidR="00981539" w:rsidRPr="00981539" w:rsidRDefault="009A6E5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13" w:type="dxa"/>
            <w:vAlign w:val="center"/>
          </w:tcPr>
          <w:p w:rsidR="00981539" w:rsidRPr="004C2591" w:rsidRDefault="004C2591" w:rsidP="009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981539" w:rsidRPr="004C2591" w:rsidRDefault="004C2591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37,0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13" w:type="dxa"/>
            <w:vAlign w:val="center"/>
          </w:tcPr>
          <w:p w:rsidR="00981539" w:rsidRPr="00981539" w:rsidRDefault="004C2591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</w:tbl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74" w:rsidRDefault="00417950" w:rsidP="0036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отсутствием выбора на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рынке услуг ЖКХ (54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медицинских услуг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И о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коло половины респондентов выразили недовольство отсутствием выбора товаров и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культуры (49,9%),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рынках </w:t>
      </w:r>
      <w:r w:rsidRPr="00CC1A5C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</w:t>
      </w:r>
      <w:r w:rsidRPr="00E46F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наземным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(48,9%),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электроэнергетики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(48,5%) и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воздушным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(48,0%) (рис. 9)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1C41" w:rsidRDefault="0044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9FF" w:rsidRPr="00F67AB0" w:rsidRDefault="00F8264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33528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2640" w:rsidRPr="0029020B" w:rsidRDefault="00A40074" w:rsidP="00F826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9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удовлетворенности/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 w:rsidR="00F826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F82640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F67AB0" w:rsidRDefault="00F67AB0" w:rsidP="00F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B0" w:rsidRDefault="00F67AB0" w:rsidP="0038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Сопоставляя результаты опроса с 2015 г., </w:t>
      </w:r>
      <w:r w:rsidR="00385785">
        <w:rPr>
          <w:rFonts w:ascii="Times New Roman" w:hAnsi="Times New Roman" w:cs="Times New Roman"/>
          <w:sz w:val="28"/>
          <w:szCs w:val="28"/>
        </w:rPr>
        <w:t>следует отметить незначительное улучшение ситуации с выбором услуг на рынке перевозки пассажиров воздушным транспортом</w:t>
      </w:r>
      <w:r w:rsidR="00E12753">
        <w:rPr>
          <w:rFonts w:ascii="Times New Roman" w:hAnsi="Times New Roman" w:cs="Times New Roman"/>
          <w:sz w:val="28"/>
          <w:szCs w:val="28"/>
        </w:rPr>
        <w:t xml:space="preserve">: количество респондентов, оценивших возможности выбора как </w:t>
      </w:r>
      <w:r w:rsidR="00417950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E12753">
        <w:rPr>
          <w:rFonts w:ascii="Times New Roman" w:hAnsi="Times New Roman" w:cs="Times New Roman"/>
          <w:sz w:val="28"/>
          <w:szCs w:val="28"/>
        </w:rPr>
        <w:t>, сократилось на 3,8%</w:t>
      </w:r>
      <w:r w:rsidR="006439FF">
        <w:rPr>
          <w:rFonts w:ascii="Times New Roman" w:hAnsi="Times New Roman" w:cs="Times New Roman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sz w:val="28"/>
          <w:szCs w:val="28"/>
        </w:rPr>
        <w:t>10</w:t>
      </w:r>
      <w:r w:rsidR="006439FF">
        <w:rPr>
          <w:rFonts w:ascii="Times New Roman" w:hAnsi="Times New Roman" w:cs="Times New Roman"/>
          <w:sz w:val="28"/>
          <w:szCs w:val="28"/>
        </w:rPr>
        <w:t>)</w:t>
      </w:r>
      <w:r w:rsidR="00E1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2C2" w:rsidRDefault="003E72C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2C2" w:rsidRPr="003E72C2" w:rsidRDefault="003E72C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095625"/>
            <wp:effectExtent l="0" t="0" r="0" b="0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10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уровнем </w:t>
      </w:r>
      <w:r w:rsidRP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возможностью выбора, %)</w:t>
      </w:r>
    </w:p>
    <w:p w:rsidR="006439FF" w:rsidRPr="003E72C2" w:rsidRDefault="006439FF" w:rsidP="003E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439FF" w:rsidRPr="003E72C2" w:rsidRDefault="006439FF" w:rsidP="006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на рынках социальных услуг ситуация значительно ухудшилась. 44,4% респондентов (на 9% больше,  чем в 2015 г.) отметили ухудшение возможностей выбора на рынке услуг дошкольного образования, </w:t>
      </w:r>
      <w:r w:rsidRPr="006439FF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(на 7% больше,  чем в 2015 г.) и дополнительного образования детей (на 7,8% больше,  чем в 2015 г.).</w:t>
      </w:r>
    </w:p>
    <w:p w:rsidR="00D21274" w:rsidRPr="00570B76" w:rsidRDefault="004963C7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2015 г. в</w:t>
      </w:r>
      <w:r w:rsidR="00570B76" w:rsidRPr="00570B76">
        <w:rPr>
          <w:rFonts w:ascii="Times New Roman" w:hAnsi="Times New Roman" w:cs="Times New Roman"/>
          <w:sz w:val="28"/>
          <w:szCs w:val="28"/>
        </w:rPr>
        <w:t xml:space="preserve"> своеобразных антирейтингах неудовлетворенности ценами, качеством и возможностью выбора выделились три рынка: рынок услуг ЖКХ, рынок услуг во</w:t>
      </w:r>
      <w:r>
        <w:rPr>
          <w:rFonts w:ascii="Times New Roman" w:hAnsi="Times New Roman" w:cs="Times New Roman"/>
          <w:sz w:val="28"/>
          <w:szCs w:val="28"/>
        </w:rPr>
        <w:t>здушного и наземного транспорта, то в 2016 г. выделить наиболее кризисные рынки по трем критериям оценки уровня неудовлетворенности не представляется возможным.</w:t>
      </w:r>
    </w:p>
    <w:p w:rsidR="00570B76" w:rsidRPr="00570B76" w:rsidRDefault="00570B76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74" w:rsidRPr="00570B76" w:rsidRDefault="00D21274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96" w:rsidRDefault="00357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DFF" w:rsidRPr="004963C7" w:rsidRDefault="00D812C5" w:rsidP="005A2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C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A2BAA" w:rsidRPr="004963C7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5A2BAA" w:rsidRDefault="005A2BA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71" w:rsidRPr="00D812C5" w:rsidRDefault="00D812C5" w:rsidP="0092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C5">
        <w:rPr>
          <w:rFonts w:ascii="Times New Roman" w:hAnsi="Times New Roman" w:cs="Times New Roman"/>
          <w:b/>
          <w:sz w:val="28"/>
          <w:szCs w:val="28"/>
        </w:rPr>
        <w:t>2.1 Оценка динамики количества организаций, предоставляющих товары и услуги на рынках Камчатского края</w:t>
      </w:r>
    </w:p>
    <w:p w:rsidR="00D812C5" w:rsidRDefault="00D812C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D" w:rsidRDefault="009258FC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AD">
        <w:rPr>
          <w:rFonts w:ascii="Times New Roman" w:hAnsi="Times New Roman" w:cs="Times New Roman"/>
          <w:sz w:val="28"/>
          <w:szCs w:val="28"/>
        </w:rPr>
        <w:t xml:space="preserve">По мнению значительной части респондентов </w:t>
      </w:r>
      <w:r w:rsidR="005A2BAA" w:rsidRPr="002F28AD">
        <w:rPr>
          <w:rFonts w:ascii="Times New Roman" w:hAnsi="Times New Roman" w:cs="Times New Roman"/>
          <w:sz w:val="28"/>
          <w:szCs w:val="28"/>
        </w:rPr>
        <w:t xml:space="preserve"> </w:t>
      </w:r>
      <w:r w:rsidRPr="002F28AD">
        <w:rPr>
          <w:rFonts w:ascii="Times New Roman" w:hAnsi="Times New Roman" w:cs="Times New Roman"/>
          <w:sz w:val="28"/>
          <w:szCs w:val="28"/>
        </w:rPr>
        <w:t>количество предприятий и организаций на большинстве рынков Камчатского края за последние 3 года либо не изменилось</w:t>
      </w:r>
      <w:r w:rsidR="004963C7">
        <w:rPr>
          <w:rFonts w:ascii="Times New Roman" w:hAnsi="Times New Roman" w:cs="Times New Roman"/>
          <w:sz w:val="28"/>
          <w:szCs w:val="28"/>
        </w:rPr>
        <w:t>,</w:t>
      </w:r>
      <w:r w:rsidRPr="002F28AD">
        <w:rPr>
          <w:rFonts w:ascii="Times New Roman" w:hAnsi="Times New Roman" w:cs="Times New Roman"/>
          <w:sz w:val="28"/>
          <w:szCs w:val="28"/>
        </w:rPr>
        <w:t xml:space="preserve"> либо увеличилось. </w:t>
      </w:r>
    </w:p>
    <w:p w:rsidR="009258FC" w:rsidRPr="00172626" w:rsidRDefault="009258FC" w:rsidP="0092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2F28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13</w:t>
      </w:r>
    </w:p>
    <w:p w:rsidR="009258FC" w:rsidRDefault="009258FC" w:rsidP="0092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="002F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количества организаций, </w:t>
      </w:r>
    </w:p>
    <w:p w:rsidR="009258FC" w:rsidRDefault="009258FC" w:rsidP="008C7D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предоставляющих товары и услуги на рынках Камчатского края</w:t>
      </w:r>
      <w:r w:rsidR="00496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374"/>
        <w:gridCol w:w="1372"/>
        <w:gridCol w:w="1352"/>
      </w:tblGrid>
      <w:tr w:rsidR="009258FC" w:rsidRPr="00773CE6" w:rsidTr="009258FC">
        <w:tc>
          <w:tcPr>
            <w:tcW w:w="5637" w:type="dxa"/>
          </w:tcPr>
          <w:p w:rsidR="009258FC" w:rsidRPr="00216E49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258FC" w:rsidRPr="00773CE6" w:rsidRDefault="009258FC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Снизилось</w:t>
            </w:r>
          </w:p>
        </w:tc>
        <w:tc>
          <w:tcPr>
            <w:tcW w:w="1372" w:type="dxa"/>
            <w:vAlign w:val="center"/>
          </w:tcPr>
          <w:p w:rsidR="009258FC" w:rsidRPr="00773CE6" w:rsidRDefault="009258FC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</w:t>
            </w:r>
          </w:p>
        </w:tc>
        <w:tc>
          <w:tcPr>
            <w:tcW w:w="1352" w:type="dxa"/>
            <w:vAlign w:val="center"/>
          </w:tcPr>
          <w:p w:rsidR="009258FC" w:rsidRPr="00773CE6" w:rsidRDefault="009258FC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216E49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9258FC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9258FC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52" w:type="dxa"/>
            <w:vAlign w:val="center"/>
          </w:tcPr>
          <w:p w:rsidR="009258FC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7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7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42,0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72" w:type="dxa"/>
            <w:vAlign w:val="center"/>
          </w:tcPr>
          <w:p w:rsidR="004963C7" w:rsidRPr="009258FC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963C7" w:rsidRPr="00E46F62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7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52" w:type="dxa"/>
            <w:vAlign w:val="center"/>
          </w:tcPr>
          <w:p w:rsidR="004963C7" w:rsidRPr="00E46F62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5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374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12,3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5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40,9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7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43,8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72" w:type="dxa"/>
            <w:vAlign w:val="center"/>
          </w:tcPr>
          <w:p w:rsidR="004963C7" w:rsidRPr="009258FC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2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15,5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374" w:type="dxa"/>
            <w:vAlign w:val="center"/>
          </w:tcPr>
          <w:p w:rsidR="004963C7" w:rsidRPr="004963C7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63C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11,5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4963C7" w:rsidRPr="00D20E9F" w:rsidTr="009258FC">
        <w:tc>
          <w:tcPr>
            <w:tcW w:w="5637" w:type="dxa"/>
          </w:tcPr>
          <w:p w:rsidR="004963C7" w:rsidRPr="001B0308" w:rsidRDefault="004963C7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374" w:type="dxa"/>
            <w:vAlign w:val="center"/>
          </w:tcPr>
          <w:p w:rsidR="004963C7" w:rsidRPr="000D3A7A" w:rsidRDefault="004963C7" w:rsidP="004963C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7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2" w:type="dxa"/>
            <w:vAlign w:val="center"/>
          </w:tcPr>
          <w:p w:rsidR="004963C7" w:rsidRPr="00D20E9F" w:rsidRDefault="004963C7" w:rsidP="0049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</w:tbl>
    <w:p w:rsidR="00965DFF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D" w:rsidRPr="00AE501A" w:rsidRDefault="002F28AD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01A">
        <w:rPr>
          <w:rFonts w:ascii="Times New Roman" w:hAnsi="Times New Roman" w:cs="Times New Roman"/>
          <w:sz w:val="28"/>
          <w:szCs w:val="28"/>
        </w:rPr>
        <w:t>Уменьшение числа организаций действующих на рынках края отметили 1</w:t>
      </w:r>
      <w:r w:rsidR="004963C7" w:rsidRPr="00AE501A">
        <w:rPr>
          <w:rFonts w:ascii="Times New Roman" w:hAnsi="Times New Roman" w:cs="Times New Roman"/>
          <w:sz w:val="28"/>
          <w:szCs w:val="28"/>
        </w:rPr>
        <w:t>5,5</w:t>
      </w:r>
      <w:r w:rsidRPr="00AE501A">
        <w:rPr>
          <w:rFonts w:ascii="Times New Roman" w:hAnsi="Times New Roman" w:cs="Times New Roman"/>
          <w:sz w:val="28"/>
          <w:szCs w:val="28"/>
        </w:rPr>
        <w:t xml:space="preserve">% респондентов в отношении рынка </w:t>
      </w:r>
      <w:r w:rsidR="004963C7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транспортом, 12,3% - </w:t>
      </w:r>
      <w:r w:rsidR="00AE501A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услуг ЖКХ</w:t>
      </w:r>
      <w:r w:rsidRPr="00AE501A">
        <w:rPr>
          <w:rFonts w:ascii="Times New Roman" w:hAnsi="Times New Roman" w:cs="Times New Roman"/>
          <w:sz w:val="28"/>
          <w:szCs w:val="28"/>
        </w:rPr>
        <w:t xml:space="preserve">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и 1</w:t>
      </w:r>
      <w:r w:rsidR="00AE501A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1,5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% - в отношении рынка перевозок п</w:t>
      </w:r>
      <w:r w:rsidR="00AE501A"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ассажиров воздушным транспортом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28AD" w:rsidRPr="002F28AD" w:rsidRDefault="00AE501A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Более 40%</w:t>
      </w:r>
      <w:r w:rsidR="002F28AD"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респондентов отметили увеличение числа предприятий и организаций, работающих на рынках розничной торговли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(43,8%) и платных </w:t>
      </w:r>
      <w:r w:rsidR="002F28AD"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(42%)</w:t>
      </w:r>
      <w:r w:rsidR="008C7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8C7D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F28AD"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28AD" w:rsidRDefault="00B66FAB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4575" cy="3152775"/>
            <wp:effectExtent l="0" t="0" r="0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A58B0" w:rsidRDefault="00EC19FF" w:rsidP="00EC1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11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D812C5">
        <w:rPr>
          <w:rFonts w:ascii="Times New Roman" w:hAnsi="Times New Roman" w:cs="Times New Roman"/>
          <w:i/>
          <w:sz w:val="24"/>
          <w:szCs w:val="24"/>
        </w:rPr>
        <w:t>Рынки Камчатского края</w:t>
      </w:r>
      <w:r w:rsidR="002A58B0">
        <w:rPr>
          <w:rFonts w:ascii="Times New Roman" w:hAnsi="Times New Roman" w:cs="Times New Roman"/>
          <w:i/>
          <w:sz w:val="24"/>
          <w:szCs w:val="24"/>
        </w:rPr>
        <w:t>, продемонстрировавшие наиболее значительный рост числа участников за последние 3 года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19FF" w:rsidRPr="00D812C5" w:rsidRDefault="00EC19FF" w:rsidP="00EC1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2C5">
        <w:rPr>
          <w:rFonts w:ascii="Times New Roman" w:hAnsi="Times New Roman" w:cs="Times New Roman"/>
          <w:i/>
          <w:sz w:val="24"/>
          <w:szCs w:val="24"/>
        </w:rPr>
        <w:t>(доля респондентов,</w:t>
      </w:r>
      <w:r w:rsidR="002A58B0">
        <w:rPr>
          <w:rFonts w:ascii="Times New Roman" w:hAnsi="Times New Roman" w:cs="Times New Roman"/>
          <w:i/>
          <w:sz w:val="24"/>
          <w:szCs w:val="24"/>
        </w:rPr>
        <w:t xml:space="preserve"> отметивших увеличение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2F28AD" w:rsidRPr="008C7DB7" w:rsidRDefault="002F28A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8B0" w:rsidRPr="008C7DB7" w:rsidRDefault="002A58B0" w:rsidP="002A5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8AD" w:rsidRPr="002A58B0" w:rsidRDefault="002A58B0" w:rsidP="002A5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8B0">
        <w:rPr>
          <w:rFonts w:ascii="Times New Roman" w:hAnsi="Times New Roman" w:cs="Times New Roman"/>
          <w:b/>
          <w:sz w:val="28"/>
          <w:szCs w:val="28"/>
        </w:rPr>
        <w:t>2.2 Оценка качества услуг субъектов естественных монополий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ADC" w:rsidRDefault="002A58B0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Мнения населения относительно оценки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760258">
        <w:rPr>
          <w:rFonts w:ascii="Times New Roman" w:hAnsi="Times New Roman" w:cs="Times New Roman"/>
          <w:sz w:val="28"/>
          <w:szCs w:val="28"/>
        </w:rPr>
        <w:t>а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</w:t>
      </w:r>
      <w:r w:rsidRPr="00760258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760258" w:rsidRPr="00760258">
        <w:rPr>
          <w:rFonts w:ascii="Times New Roman" w:hAnsi="Times New Roman" w:cs="Times New Roman"/>
          <w:sz w:val="28"/>
          <w:szCs w:val="28"/>
        </w:rPr>
        <w:t>разделились. Так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</w:t>
      </w:r>
      <w:r w:rsidR="00F4314B">
        <w:rPr>
          <w:rFonts w:ascii="Times New Roman" w:hAnsi="Times New Roman" w:cs="Times New Roman"/>
          <w:sz w:val="28"/>
          <w:szCs w:val="28"/>
        </w:rPr>
        <w:t xml:space="preserve"> (табл. 14)</w:t>
      </w:r>
      <w:r w:rsidR="00760258"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54"/>
        <w:gridCol w:w="2126"/>
        <w:gridCol w:w="2410"/>
      </w:tblGrid>
      <w:tr w:rsidR="002A58B0" w:rsidRPr="00773CE6" w:rsidTr="00E03CB3">
        <w:trPr>
          <w:cantSplit/>
          <w:trHeight w:val="917"/>
          <w:jc w:val="center"/>
        </w:trPr>
        <w:tc>
          <w:tcPr>
            <w:tcW w:w="5054" w:type="dxa"/>
          </w:tcPr>
          <w:p w:rsidR="002A58B0" w:rsidRPr="00216E49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58B0" w:rsidRPr="00773CE6" w:rsidRDefault="002A58B0" w:rsidP="002A5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A58B0" w:rsidRPr="00773CE6" w:rsidRDefault="002A58B0" w:rsidP="002A5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</w:t>
            </w:r>
            <w:r w:rsidR="00E03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2A58B0" w:rsidRPr="00E46F62" w:rsidTr="00E03CB3">
        <w:trPr>
          <w:jc w:val="center"/>
        </w:trPr>
        <w:tc>
          <w:tcPr>
            <w:tcW w:w="5054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2410" w:type="dxa"/>
            <w:vAlign w:val="center"/>
          </w:tcPr>
          <w:p w:rsidR="002A58B0" w:rsidRPr="002A58B0" w:rsidRDefault="00E03CB3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</w:tbl>
    <w:p w:rsidR="00AD1D13" w:rsidRDefault="00AD1D13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14B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 xml:space="preserve">С небольшим перевесом как </w:t>
      </w:r>
      <w:r w:rsidR="00E03CB3">
        <w:rPr>
          <w:rFonts w:ascii="Times New Roman" w:hAnsi="Times New Roman" w:cs="Times New Roman"/>
          <w:sz w:val="28"/>
          <w:szCs w:val="28"/>
        </w:rPr>
        <w:t>не</w:t>
      </w:r>
      <w:r w:rsidRPr="00760258">
        <w:rPr>
          <w:rFonts w:ascii="Times New Roman" w:hAnsi="Times New Roman" w:cs="Times New Roman"/>
          <w:sz w:val="28"/>
          <w:szCs w:val="28"/>
        </w:rPr>
        <w:t>удовлетворительное оценивается качество водоснабжения и водоотведения (</w:t>
      </w:r>
      <w:r w:rsidR="00E03CB3">
        <w:rPr>
          <w:rFonts w:ascii="Times New Roman" w:hAnsi="Times New Roman" w:cs="Times New Roman"/>
          <w:sz w:val="28"/>
          <w:szCs w:val="28"/>
        </w:rPr>
        <w:t>46,8</w:t>
      </w:r>
      <w:r w:rsidRPr="00760258">
        <w:rPr>
          <w:rFonts w:ascii="Times New Roman" w:hAnsi="Times New Roman" w:cs="Times New Roman"/>
          <w:sz w:val="28"/>
          <w:szCs w:val="28"/>
        </w:rPr>
        <w:t>% против 4</w:t>
      </w:r>
      <w:r w:rsidR="00E03CB3">
        <w:rPr>
          <w:rFonts w:ascii="Times New Roman" w:hAnsi="Times New Roman" w:cs="Times New Roman"/>
          <w:sz w:val="28"/>
          <w:szCs w:val="28"/>
        </w:rPr>
        <w:t>3,3</w:t>
      </w:r>
      <w:r w:rsidRPr="00760258">
        <w:rPr>
          <w:rFonts w:ascii="Times New Roman" w:hAnsi="Times New Roman" w:cs="Times New Roman"/>
          <w:sz w:val="28"/>
          <w:szCs w:val="28"/>
        </w:rPr>
        <w:t>%), водоочистки (4</w:t>
      </w:r>
      <w:r w:rsidR="00E03CB3">
        <w:rPr>
          <w:rFonts w:ascii="Times New Roman" w:hAnsi="Times New Roman" w:cs="Times New Roman"/>
          <w:sz w:val="28"/>
          <w:szCs w:val="28"/>
        </w:rPr>
        <w:t>6,7</w:t>
      </w:r>
      <w:r w:rsidRPr="00760258">
        <w:rPr>
          <w:rFonts w:ascii="Times New Roman" w:hAnsi="Times New Roman" w:cs="Times New Roman"/>
          <w:sz w:val="28"/>
          <w:szCs w:val="28"/>
        </w:rPr>
        <w:t>% против 4</w:t>
      </w:r>
      <w:r w:rsidR="00E03CB3">
        <w:rPr>
          <w:rFonts w:ascii="Times New Roman" w:hAnsi="Times New Roman" w:cs="Times New Roman"/>
          <w:sz w:val="28"/>
          <w:szCs w:val="28"/>
        </w:rPr>
        <w:t>4,6</w:t>
      </w:r>
      <w:r w:rsidRPr="00760258">
        <w:rPr>
          <w:rFonts w:ascii="Times New Roman" w:hAnsi="Times New Roman" w:cs="Times New Roman"/>
          <w:sz w:val="28"/>
          <w:szCs w:val="28"/>
        </w:rPr>
        <w:t>%)</w:t>
      </w:r>
      <w:r w:rsidR="00F4314B">
        <w:rPr>
          <w:rFonts w:ascii="Times New Roman" w:hAnsi="Times New Roman" w:cs="Times New Roman"/>
          <w:sz w:val="28"/>
          <w:szCs w:val="28"/>
        </w:rPr>
        <w:t xml:space="preserve"> и </w:t>
      </w:r>
      <w:r w:rsidR="00F4314B" w:rsidRPr="00760258">
        <w:rPr>
          <w:rFonts w:ascii="Times New Roman" w:hAnsi="Times New Roman" w:cs="Times New Roman"/>
          <w:sz w:val="28"/>
          <w:szCs w:val="28"/>
        </w:rPr>
        <w:t>газоснабжения</w:t>
      </w:r>
      <w:r w:rsidR="00F4314B">
        <w:rPr>
          <w:rFonts w:ascii="Times New Roman" w:hAnsi="Times New Roman" w:cs="Times New Roman"/>
          <w:sz w:val="28"/>
          <w:szCs w:val="28"/>
        </w:rPr>
        <w:t xml:space="preserve"> </w:t>
      </w:r>
      <w:r w:rsidR="00F4314B" w:rsidRPr="00760258">
        <w:rPr>
          <w:rFonts w:ascii="Times New Roman" w:hAnsi="Times New Roman" w:cs="Times New Roman"/>
          <w:sz w:val="28"/>
          <w:szCs w:val="28"/>
        </w:rPr>
        <w:t>(</w:t>
      </w:r>
      <w:r w:rsidR="00F4314B">
        <w:rPr>
          <w:rFonts w:ascii="Times New Roman" w:hAnsi="Times New Roman" w:cs="Times New Roman"/>
          <w:sz w:val="28"/>
          <w:szCs w:val="28"/>
        </w:rPr>
        <w:t>29,6</w:t>
      </w:r>
      <w:r w:rsidR="00F4314B" w:rsidRPr="00760258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F4314B">
        <w:rPr>
          <w:rFonts w:ascii="Times New Roman" w:hAnsi="Times New Roman" w:cs="Times New Roman"/>
          <w:sz w:val="28"/>
          <w:szCs w:val="28"/>
        </w:rPr>
        <w:t>28,1</w:t>
      </w:r>
      <w:r w:rsidR="00F4314B" w:rsidRPr="00760258">
        <w:rPr>
          <w:rFonts w:ascii="Times New Roman" w:hAnsi="Times New Roman" w:cs="Times New Roman"/>
          <w:sz w:val="28"/>
          <w:szCs w:val="28"/>
        </w:rPr>
        <w:t>%)</w:t>
      </w:r>
      <w:r w:rsidRPr="0076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C41" w:rsidRDefault="00760258" w:rsidP="0044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 xml:space="preserve">Со значительным </w:t>
      </w:r>
      <w:r w:rsidR="00E03CB3">
        <w:rPr>
          <w:rFonts w:ascii="Times New Roman" w:hAnsi="Times New Roman" w:cs="Times New Roman"/>
          <w:sz w:val="28"/>
          <w:szCs w:val="28"/>
        </w:rPr>
        <w:t>более 3</w:t>
      </w:r>
      <w:r w:rsidRPr="00760258">
        <w:rPr>
          <w:rFonts w:ascii="Times New Roman" w:hAnsi="Times New Roman" w:cs="Times New Roman"/>
          <w:sz w:val="28"/>
          <w:szCs w:val="28"/>
        </w:rPr>
        <w:t>0%-ым перевесом в лучшую сторону дана оц</w:t>
      </w:r>
      <w:r w:rsidR="00E03CB3">
        <w:rPr>
          <w:rFonts w:ascii="Times New Roman" w:hAnsi="Times New Roman" w:cs="Times New Roman"/>
          <w:sz w:val="28"/>
          <w:szCs w:val="28"/>
        </w:rPr>
        <w:t xml:space="preserve">енка качества электроснабжения </w:t>
      </w:r>
      <w:r w:rsidR="00F4314B">
        <w:rPr>
          <w:rFonts w:ascii="Times New Roman" w:hAnsi="Times New Roman" w:cs="Times New Roman"/>
          <w:sz w:val="28"/>
          <w:szCs w:val="28"/>
        </w:rPr>
        <w:t>(</w:t>
      </w:r>
      <w:r w:rsidR="00E03CB3">
        <w:rPr>
          <w:rFonts w:ascii="Times New Roman" w:hAnsi="Times New Roman" w:cs="Times New Roman"/>
          <w:sz w:val="28"/>
          <w:szCs w:val="28"/>
        </w:rPr>
        <w:t>6</w:t>
      </w:r>
      <w:r w:rsidRPr="00760258">
        <w:rPr>
          <w:rFonts w:ascii="Times New Roman" w:hAnsi="Times New Roman" w:cs="Times New Roman"/>
          <w:sz w:val="28"/>
          <w:szCs w:val="28"/>
        </w:rPr>
        <w:t>4</w:t>
      </w:r>
      <w:r w:rsidR="00E03CB3">
        <w:rPr>
          <w:rFonts w:ascii="Times New Roman" w:hAnsi="Times New Roman" w:cs="Times New Roman"/>
          <w:sz w:val="28"/>
          <w:szCs w:val="28"/>
        </w:rPr>
        <w:t>,8</w:t>
      </w:r>
      <w:r w:rsidRPr="00760258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E03CB3">
        <w:rPr>
          <w:rFonts w:ascii="Times New Roman" w:hAnsi="Times New Roman" w:cs="Times New Roman"/>
          <w:sz w:val="28"/>
          <w:szCs w:val="28"/>
        </w:rPr>
        <w:t>28,9</w:t>
      </w:r>
      <w:r w:rsidRPr="00760258">
        <w:rPr>
          <w:rFonts w:ascii="Times New Roman" w:hAnsi="Times New Roman" w:cs="Times New Roman"/>
          <w:sz w:val="28"/>
          <w:szCs w:val="28"/>
        </w:rPr>
        <w:t>%).</w:t>
      </w:r>
      <w:r w:rsidR="00E03CB3">
        <w:rPr>
          <w:rFonts w:ascii="Times New Roman" w:hAnsi="Times New Roman" w:cs="Times New Roman"/>
          <w:sz w:val="28"/>
          <w:szCs w:val="28"/>
        </w:rPr>
        <w:t xml:space="preserve"> Также со значительным перевесом </w:t>
      </w:r>
      <w:r w:rsidR="00F4314B">
        <w:rPr>
          <w:rFonts w:ascii="Times New Roman" w:hAnsi="Times New Roman" w:cs="Times New Roman"/>
          <w:sz w:val="28"/>
          <w:szCs w:val="28"/>
        </w:rPr>
        <w:t>оценивается качество теплоснабжения (53,0% против 39,6%)</w:t>
      </w:r>
      <w:r w:rsidRPr="00760258">
        <w:rPr>
          <w:rFonts w:ascii="Times New Roman" w:hAnsi="Times New Roman" w:cs="Times New Roman"/>
          <w:sz w:val="28"/>
          <w:szCs w:val="28"/>
        </w:rPr>
        <w:t xml:space="preserve"> </w:t>
      </w:r>
      <w:r w:rsidR="00F4314B" w:rsidRPr="00760258">
        <w:rPr>
          <w:rFonts w:ascii="Times New Roman" w:hAnsi="Times New Roman" w:cs="Times New Roman"/>
          <w:sz w:val="28"/>
          <w:szCs w:val="28"/>
        </w:rPr>
        <w:t>и телефонной связи</w:t>
      </w:r>
      <w:r w:rsidR="00F4314B">
        <w:rPr>
          <w:rFonts w:ascii="Times New Roman" w:hAnsi="Times New Roman" w:cs="Times New Roman"/>
          <w:sz w:val="28"/>
          <w:szCs w:val="28"/>
        </w:rPr>
        <w:t xml:space="preserve"> (49,6% против 37,8%) (рис. 1</w:t>
      </w:r>
      <w:r w:rsidR="000E2801">
        <w:rPr>
          <w:rFonts w:ascii="Times New Roman" w:hAnsi="Times New Roman" w:cs="Times New Roman"/>
          <w:sz w:val="28"/>
          <w:szCs w:val="28"/>
        </w:rPr>
        <w:t>2</w:t>
      </w:r>
      <w:r w:rsidR="00F4314B">
        <w:rPr>
          <w:rFonts w:ascii="Times New Roman" w:hAnsi="Times New Roman" w:cs="Times New Roman"/>
          <w:sz w:val="28"/>
          <w:szCs w:val="28"/>
        </w:rPr>
        <w:t>).</w:t>
      </w:r>
      <w:r w:rsidR="00F4314B" w:rsidRPr="00760258">
        <w:rPr>
          <w:rFonts w:ascii="Times New Roman" w:hAnsi="Times New Roman" w:cs="Times New Roman"/>
          <w:sz w:val="28"/>
          <w:szCs w:val="28"/>
        </w:rPr>
        <w:t xml:space="preserve"> </w:t>
      </w:r>
      <w:r w:rsidR="00441C41">
        <w:rPr>
          <w:rFonts w:ascii="Times New Roman" w:hAnsi="Times New Roman" w:cs="Times New Roman"/>
          <w:sz w:val="28"/>
          <w:szCs w:val="28"/>
        </w:rPr>
        <w:br w:type="page"/>
      </w:r>
    </w:p>
    <w:p w:rsidR="002A58B0" w:rsidRDefault="00F4314B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5525" cy="1571625"/>
            <wp:effectExtent l="0" t="0" r="0" b="0"/>
            <wp:docPr id="2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60258" w:rsidRPr="00D812C5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F431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258" w:rsidRPr="00760258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>2.3 Оценка изменения характеристик товаров и услуг на рынках Камчатского края в течение последних трех лет</w:t>
      </w:r>
    </w:p>
    <w:p w:rsidR="00760258" w:rsidRDefault="00760258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06D" w:rsidRDefault="00F4314B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0258" w:rsidRPr="00760258">
        <w:rPr>
          <w:rFonts w:ascii="Times New Roman" w:hAnsi="Times New Roman" w:cs="Times New Roman"/>
          <w:b/>
          <w:sz w:val="28"/>
          <w:szCs w:val="28"/>
        </w:rPr>
        <w:t>Изменение уровня цен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Незначительный процент опрошенных (до 10%) отмечает снижение цен на рынках товаров и услуг. </w:t>
      </w:r>
    </w:p>
    <w:p w:rsidR="00EE7C09" w:rsidRPr="00EE7C09" w:rsidRDefault="00E21CA4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</w:t>
      </w:r>
      <w:r w:rsidR="00EE7C09" w:rsidRPr="00EE7C09">
        <w:rPr>
          <w:rFonts w:ascii="Times New Roman" w:hAnsi="Times New Roman" w:cs="Times New Roman"/>
          <w:sz w:val="28"/>
          <w:szCs w:val="28"/>
        </w:rPr>
        <w:t xml:space="preserve"> респондентов отмечает стабильность цен практически на всех товарных рынках Камчатского края.</w:t>
      </w:r>
    </w:p>
    <w:p w:rsidR="00EE7C09" w:rsidRPr="00933416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416">
        <w:rPr>
          <w:rFonts w:ascii="Times New Roman" w:hAnsi="Times New Roman" w:cs="Times New Roman"/>
          <w:sz w:val="28"/>
          <w:szCs w:val="28"/>
        </w:rPr>
        <w:t>Максимальное число опрошенных указывает на рост цен на рынках товаров и услуг региона. Так более половины опрошенных (5</w:t>
      </w:r>
      <w:r w:rsidR="006618A2" w:rsidRPr="00933416">
        <w:rPr>
          <w:rFonts w:ascii="Times New Roman" w:hAnsi="Times New Roman" w:cs="Times New Roman"/>
          <w:sz w:val="28"/>
          <w:szCs w:val="28"/>
        </w:rPr>
        <w:t>0</w:t>
      </w:r>
      <w:r w:rsidRPr="00933416">
        <w:rPr>
          <w:rFonts w:ascii="Times New Roman" w:hAnsi="Times New Roman" w:cs="Times New Roman"/>
          <w:sz w:val="28"/>
          <w:szCs w:val="28"/>
        </w:rPr>
        <w:t xml:space="preserve"> – 5</w:t>
      </w:r>
      <w:r w:rsidR="006618A2" w:rsidRPr="00933416">
        <w:rPr>
          <w:rFonts w:ascii="Times New Roman" w:hAnsi="Times New Roman" w:cs="Times New Roman"/>
          <w:sz w:val="28"/>
          <w:szCs w:val="28"/>
        </w:rPr>
        <w:t>1</w:t>
      </w:r>
      <w:r w:rsidRPr="00933416">
        <w:rPr>
          <w:rFonts w:ascii="Times New Roman" w:hAnsi="Times New Roman" w:cs="Times New Roman"/>
          <w:sz w:val="28"/>
          <w:szCs w:val="28"/>
        </w:rPr>
        <w:t xml:space="preserve">%) отмечают рост цен на рынках 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услуг дополнительного образования детей (50,7%) и дошкольного образования (50,1%)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розни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чной торговли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фармацевтической продукцией</w:t>
      </w:r>
      <w:r w:rsidR="006618A2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(50,4%)</w:t>
      </w:r>
      <w:r w:rsidR="00933416"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(табл.15)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D1D13" w:rsidRPr="00933416" w:rsidRDefault="00AD1D13" w:rsidP="00EE7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>изменения уровня цен</w:t>
      </w:r>
      <w:r w:rsidRPr="00EE7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товары и услуги </w:t>
      </w:r>
    </w:p>
    <w:p w:rsidR="00EE7C09" w:rsidRDefault="00EE7C09" w:rsidP="00EB662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EE7C09" w:rsidRPr="00D20E9F" w:rsidTr="00EB6625">
        <w:tc>
          <w:tcPr>
            <w:tcW w:w="6204" w:type="dxa"/>
          </w:tcPr>
          <w:p w:rsidR="00EE7C09" w:rsidRPr="00216E49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E7C09" w:rsidRPr="00773CE6" w:rsidRDefault="00EE7C09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EE7C09" w:rsidRPr="00773CE6" w:rsidRDefault="00EE7C09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EE7C09" w:rsidRPr="00773CE6" w:rsidRDefault="00EE7C09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216E49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F4314B" w:rsidRPr="00417CB3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50,1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0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0" w:type="dxa"/>
            <w:vAlign w:val="center"/>
          </w:tcPr>
          <w:p w:rsidR="00F4314B" w:rsidRPr="00417CB3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50,7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0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F4314B" w:rsidRPr="00E46F62" w:rsidTr="00EB6625">
        <w:tc>
          <w:tcPr>
            <w:tcW w:w="6204" w:type="dxa"/>
          </w:tcPr>
          <w:p w:rsidR="00F4314B" w:rsidRPr="001B0308" w:rsidRDefault="00F4314B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F4314B" w:rsidRPr="000D3A7A" w:rsidRDefault="00F4314B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40" w:type="dxa"/>
            <w:vAlign w:val="center"/>
          </w:tcPr>
          <w:p w:rsidR="00F4314B" w:rsidRPr="00417CB3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50,4</w:t>
            </w:r>
          </w:p>
        </w:tc>
        <w:tc>
          <w:tcPr>
            <w:tcW w:w="1212" w:type="dxa"/>
            <w:vAlign w:val="center"/>
          </w:tcPr>
          <w:p w:rsidR="00F4314B" w:rsidRPr="00E46F62" w:rsidRDefault="00F4314B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E46F62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0" w:type="dxa"/>
            <w:vAlign w:val="center"/>
          </w:tcPr>
          <w:p w:rsidR="000D0197" w:rsidRPr="00E46F62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212" w:type="dxa"/>
            <w:vAlign w:val="center"/>
          </w:tcPr>
          <w:p w:rsidR="000D0197" w:rsidRPr="00E46F62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0" w:type="dxa"/>
            <w:vAlign w:val="center"/>
          </w:tcPr>
          <w:p w:rsidR="000D0197" w:rsidRPr="00EE7C09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0D0197" w:rsidRPr="00EE7C09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0D0197" w:rsidRPr="00EE7C09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0D0197" w:rsidRPr="00D20E9F" w:rsidTr="00EB6625">
        <w:tc>
          <w:tcPr>
            <w:tcW w:w="6204" w:type="dxa"/>
          </w:tcPr>
          <w:p w:rsidR="000D0197" w:rsidRPr="001B0308" w:rsidRDefault="000D019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0D0197" w:rsidRPr="000D3A7A" w:rsidRDefault="000D0197" w:rsidP="00EB662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12" w:type="dxa"/>
            <w:vAlign w:val="center"/>
          </w:tcPr>
          <w:p w:rsidR="000D0197" w:rsidRPr="00D20E9F" w:rsidRDefault="000D0197" w:rsidP="00EB6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</w:tbl>
    <w:p w:rsidR="00E7306D" w:rsidRDefault="00E7306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09">
        <w:rPr>
          <w:rFonts w:ascii="Times New Roman" w:hAnsi="Times New Roman" w:cs="Times New Roman"/>
          <w:sz w:val="28"/>
          <w:szCs w:val="28"/>
        </w:rPr>
        <w:t>Около половины опрошенных (4</w:t>
      </w:r>
      <w:r w:rsidR="00933416">
        <w:rPr>
          <w:rFonts w:ascii="Times New Roman" w:hAnsi="Times New Roman" w:cs="Times New Roman"/>
          <w:sz w:val="28"/>
          <w:szCs w:val="28"/>
        </w:rPr>
        <w:t>6</w:t>
      </w:r>
      <w:r w:rsidRPr="00EE7C09">
        <w:rPr>
          <w:rFonts w:ascii="Times New Roman" w:hAnsi="Times New Roman" w:cs="Times New Roman"/>
          <w:sz w:val="28"/>
          <w:szCs w:val="28"/>
        </w:rPr>
        <w:t xml:space="preserve"> – 49%) указывает на рост цен на рынках </w:t>
      </w:r>
      <w:r w:rsidR="00933416" w:rsidRPr="00EE7C09">
        <w:rPr>
          <w:rFonts w:ascii="Times New Roman" w:hAnsi="Times New Roman" w:cs="Times New Roman"/>
          <w:sz w:val="28"/>
          <w:szCs w:val="28"/>
        </w:rPr>
        <w:t xml:space="preserve">электроэнергетики, </w:t>
      </w:r>
      <w:r w:rsidR="00933416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417950">
        <w:rPr>
          <w:rFonts w:ascii="Times New Roman" w:hAnsi="Times New Roman" w:cs="Times New Roman"/>
          <w:sz w:val="28"/>
          <w:szCs w:val="28"/>
        </w:rPr>
        <w:t>торговли</w:t>
      </w:r>
      <w:r w:rsidR="00933416">
        <w:rPr>
          <w:rFonts w:ascii="Times New Roman" w:hAnsi="Times New Roman" w:cs="Times New Roman"/>
          <w:sz w:val="28"/>
          <w:szCs w:val="28"/>
        </w:rPr>
        <w:t xml:space="preserve">, </w:t>
      </w:r>
      <w:r w:rsidRPr="00EE7C09">
        <w:rPr>
          <w:rFonts w:ascii="Times New Roman" w:hAnsi="Times New Roman" w:cs="Times New Roman"/>
          <w:sz w:val="28"/>
          <w:szCs w:val="28"/>
        </w:rPr>
        <w:t xml:space="preserve">медицинских услуг, </w:t>
      </w:r>
      <w:r w:rsidR="00933416"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 w:rsidR="00933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транспортом, </w:t>
      </w:r>
      <w:r w:rsidR="00933416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(рис. 1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3341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9" w:rsidRDefault="00EB662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B6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2962275"/>
            <wp:effectExtent l="0" t="0" r="0" b="0"/>
            <wp:docPr id="2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6625" w:rsidRPr="00EB6625" w:rsidRDefault="00EB662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AB0" w:rsidRDefault="009A7AB0" w:rsidP="009A7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EB66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увеличению </w:t>
      </w:r>
      <w:r w:rsidRPr="009A7A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рост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уровня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0E2801" w:rsidRPr="0029020B" w:rsidRDefault="000E2801" w:rsidP="009A7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D1D13" w:rsidRDefault="00AD1D13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C2" w:rsidRDefault="00933416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7BC2" w:rsidRPr="00760258">
        <w:rPr>
          <w:rFonts w:ascii="Times New Roman" w:hAnsi="Times New Roman" w:cs="Times New Roman"/>
          <w:b/>
          <w:sz w:val="28"/>
          <w:szCs w:val="28"/>
        </w:rPr>
        <w:t xml:space="preserve">Изменение уровня </w:t>
      </w:r>
      <w:r w:rsidR="00F07BC2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C2" w:rsidRP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Большая часть опрошенных (от 3</w:t>
      </w:r>
      <w:r w:rsidR="00F96A96">
        <w:rPr>
          <w:rFonts w:ascii="Times New Roman" w:hAnsi="Times New Roman" w:cs="Times New Roman"/>
          <w:sz w:val="28"/>
          <w:szCs w:val="28"/>
        </w:rPr>
        <w:t>4</w:t>
      </w:r>
      <w:r w:rsidRPr="00F07BC2">
        <w:rPr>
          <w:rFonts w:ascii="Times New Roman" w:hAnsi="Times New Roman" w:cs="Times New Roman"/>
          <w:sz w:val="28"/>
          <w:szCs w:val="28"/>
        </w:rPr>
        <w:t xml:space="preserve"> до 4</w:t>
      </w:r>
      <w:r w:rsidR="00F96A96">
        <w:rPr>
          <w:rFonts w:ascii="Times New Roman" w:hAnsi="Times New Roman" w:cs="Times New Roman"/>
          <w:sz w:val="28"/>
          <w:szCs w:val="28"/>
        </w:rPr>
        <w:t>7</w:t>
      </w:r>
      <w:r w:rsidRPr="00F07BC2">
        <w:rPr>
          <w:rFonts w:ascii="Times New Roman" w:hAnsi="Times New Roman" w:cs="Times New Roman"/>
          <w:sz w:val="28"/>
          <w:szCs w:val="28"/>
        </w:rPr>
        <w:t>%) полагает, что качество товаров и услуг за последние 3 года заметно не изменилось практически на всех рынках товаров и услуг Камчатского края</w:t>
      </w:r>
      <w:r w:rsidR="006F1E0A">
        <w:rPr>
          <w:rFonts w:ascii="Times New Roman" w:hAnsi="Times New Roman" w:cs="Times New Roman"/>
          <w:sz w:val="28"/>
          <w:szCs w:val="28"/>
        </w:rPr>
        <w:t xml:space="preserve"> (табл.16)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1</w:t>
      </w:r>
      <w:r w:rsidR="006F1E0A">
        <w:rPr>
          <w:rFonts w:ascii="Times New Roman" w:hAnsi="Times New Roman" w:cs="Times New Roman"/>
          <w:sz w:val="28"/>
          <w:szCs w:val="28"/>
        </w:rPr>
        <w:t>7,1</w:t>
      </w:r>
      <w:r w:rsidRPr="00F07BC2">
        <w:rPr>
          <w:rFonts w:ascii="Times New Roman" w:hAnsi="Times New Roman" w:cs="Times New Roman"/>
          <w:sz w:val="28"/>
          <w:szCs w:val="28"/>
        </w:rPr>
        <w:t xml:space="preserve">% респондентов отмечают снижение качества на рынке </w:t>
      </w:r>
      <w:r w:rsidR="006F1E0A"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="006F1E0A" w:rsidRPr="00F07BC2">
        <w:rPr>
          <w:rFonts w:ascii="Times New Roman" w:hAnsi="Times New Roman" w:cs="Times New Roman"/>
          <w:sz w:val="28"/>
          <w:szCs w:val="28"/>
        </w:rPr>
        <w:t xml:space="preserve">перевозок пассажиров воздушным </w:t>
      </w:r>
      <w:r w:rsidR="006F1E0A">
        <w:rPr>
          <w:rFonts w:ascii="Times New Roman" w:hAnsi="Times New Roman" w:cs="Times New Roman"/>
          <w:sz w:val="28"/>
          <w:szCs w:val="28"/>
        </w:rPr>
        <w:t xml:space="preserve">и наземным </w:t>
      </w:r>
      <w:r w:rsidR="006F1E0A" w:rsidRPr="00F07BC2">
        <w:rPr>
          <w:rFonts w:ascii="Times New Roman" w:hAnsi="Times New Roman" w:cs="Times New Roman"/>
          <w:sz w:val="28"/>
          <w:szCs w:val="28"/>
        </w:rPr>
        <w:t>транспортом</w:t>
      </w:r>
      <w:r w:rsidR="006F1E0A">
        <w:rPr>
          <w:rFonts w:ascii="Times New Roman" w:hAnsi="Times New Roman" w:cs="Times New Roman"/>
          <w:sz w:val="28"/>
          <w:szCs w:val="28"/>
        </w:rPr>
        <w:t xml:space="preserve"> (15,7% и 15,5% соответственно)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1D4249" w:rsidRDefault="001D4249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249">
        <w:rPr>
          <w:rFonts w:ascii="Times New Roman" w:hAnsi="Times New Roman" w:cs="Times New Roman"/>
          <w:sz w:val="28"/>
          <w:szCs w:val="28"/>
        </w:rPr>
        <w:t xml:space="preserve">При этом более 30% респондентов отмечают повышение качества товаров и услуг в розничной торговле (31,5%), на рынках </w:t>
      </w:r>
      <w:r w:rsidRPr="001D4249">
        <w:rPr>
          <w:rFonts w:ascii="Times New Roman" w:hAnsi="Times New Roman" w:cs="Times New Roman"/>
          <w:bCs/>
          <w:color w:val="000000"/>
          <w:sz w:val="28"/>
          <w:szCs w:val="28"/>
        </w:rPr>
        <w:t>услуг детского отдыха и оздоровления (30,7%) и услуг дополнительного образования детей (30,2%).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20% респондентов отметили повышение качества товаров и услуг по всем товарным рынкам</w:t>
      </w:r>
      <w:r w:rsidR="003C43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1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C437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изменения уровня </w:t>
      </w:r>
      <w:r w:rsidR="007D2DE7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</w:t>
      </w:r>
      <w:r w:rsidR="007D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услуг 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F07BC2" w:rsidRPr="00D20E9F" w:rsidTr="00F07BC2">
        <w:tc>
          <w:tcPr>
            <w:tcW w:w="6204" w:type="dxa"/>
          </w:tcPr>
          <w:p w:rsidR="00F07BC2" w:rsidRPr="00216E49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216E49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40" w:type="dxa"/>
            <w:vAlign w:val="center"/>
          </w:tcPr>
          <w:p w:rsidR="00933416" w:rsidRPr="006F1E0A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30,7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40" w:type="dxa"/>
            <w:vAlign w:val="center"/>
          </w:tcPr>
          <w:p w:rsidR="00933416" w:rsidRPr="006F1E0A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30,2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933416" w:rsidRPr="00E46F62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933416" w:rsidRPr="00E46F62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933416" w:rsidRPr="00D20E9F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933416" w:rsidRPr="000D3A7A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933416" w:rsidRPr="00D20E9F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12" w:type="dxa"/>
            <w:vAlign w:val="center"/>
          </w:tcPr>
          <w:p w:rsidR="00933416" w:rsidRPr="00D20E9F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933416" w:rsidRPr="00D20E9F" w:rsidTr="00F96A96">
        <w:tc>
          <w:tcPr>
            <w:tcW w:w="6204" w:type="dxa"/>
          </w:tcPr>
          <w:p w:rsidR="00933416" w:rsidRPr="001B0308" w:rsidRDefault="0093341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933416" w:rsidRPr="00F96A96" w:rsidRDefault="0093341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96A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17,1</w:t>
            </w:r>
          </w:p>
        </w:tc>
        <w:tc>
          <w:tcPr>
            <w:tcW w:w="1240" w:type="dxa"/>
            <w:vAlign w:val="center"/>
          </w:tcPr>
          <w:p w:rsidR="00933416" w:rsidRPr="00D20E9F" w:rsidRDefault="0093341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12" w:type="dxa"/>
            <w:vAlign w:val="center"/>
          </w:tcPr>
          <w:p w:rsidR="0093341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40" w:type="dxa"/>
            <w:vAlign w:val="center"/>
          </w:tcPr>
          <w:p w:rsidR="00F96A96" w:rsidRPr="006F1E0A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96A96" w:rsidRPr="00F96A96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96A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15,5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F96A96" w:rsidRPr="00F96A96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96A9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15,7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40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12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F96A96" w:rsidRPr="006F1E0A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31,8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F96A96" w:rsidRPr="00D20E9F" w:rsidTr="00F96A96">
        <w:tc>
          <w:tcPr>
            <w:tcW w:w="6204" w:type="dxa"/>
          </w:tcPr>
          <w:p w:rsidR="00F96A96" w:rsidRPr="001B0308" w:rsidRDefault="00F96A96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F96A96" w:rsidRPr="000D3A7A" w:rsidRDefault="00F96A96" w:rsidP="00F96A9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40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12" w:type="dxa"/>
            <w:vAlign w:val="center"/>
          </w:tcPr>
          <w:p w:rsidR="00F96A96" w:rsidRPr="00D20E9F" w:rsidRDefault="00F96A96" w:rsidP="00F96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</w:tbl>
    <w:p w:rsidR="009642B4" w:rsidRDefault="009642B4" w:rsidP="009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E7" w:rsidRDefault="006F1E0A" w:rsidP="006F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E0A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7925" cy="2869565"/>
            <wp:effectExtent l="0" t="0" r="0" b="0"/>
            <wp:docPr id="2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D2DE7" w:rsidRPr="006F1E0A" w:rsidRDefault="007D2DE7" w:rsidP="007D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2DE7" w:rsidRPr="0029020B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качества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отметивших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снижение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уровня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441C41" w:rsidRDefault="00441C4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возможности выбора</w:t>
      </w:r>
    </w:p>
    <w:p w:rsidR="00AD1D13" w:rsidRPr="007D2DE7" w:rsidRDefault="00AD1D13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523" w:rsidRDefault="007D2DE7" w:rsidP="0051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трети опрошенных полагают, что возможности выбора возросли на рынках 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медицинских услуг (36,7%), детского отдыха и оздоровления (36,5%), розничной торговли фармацевтической продукцией (36%), услуг дополнительного образования детей (35,4%), 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>розничн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торговл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(34,1%)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17)</w:t>
      </w:r>
      <w:r w:rsidR="00516523"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20% респондентов </w:t>
      </w:r>
      <w:r w:rsidR="001F2F5F">
        <w:rPr>
          <w:rFonts w:ascii="Times New Roman" w:hAnsi="Times New Roman" w:cs="Times New Roman"/>
          <w:bCs/>
          <w:color w:val="000000"/>
          <w:sz w:val="28"/>
          <w:szCs w:val="28"/>
        </w:rPr>
        <w:t>отметили увеличение возможностей выбора товаров и услуг за последние три года.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>изменения возможности выбора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товаров и услуг </w:t>
      </w:r>
    </w:p>
    <w:p w:rsidR="007D2DE7" w:rsidRDefault="007D2DE7" w:rsidP="0051652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7D2DE7" w:rsidRPr="00D20E9F" w:rsidTr="00EA6F57">
        <w:tc>
          <w:tcPr>
            <w:tcW w:w="6204" w:type="dxa"/>
          </w:tcPr>
          <w:p w:rsidR="007D2DE7" w:rsidRPr="00216E49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D2DE7" w:rsidRPr="00773CE6" w:rsidRDefault="007D2DE7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7D2DE7" w:rsidRPr="00773CE6" w:rsidRDefault="007D2DE7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7D2DE7" w:rsidRPr="00773CE6" w:rsidRDefault="007D2DE7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216E49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12,3</w:t>
            </w:r>
          </w:p>
        </w:tc>
        <w:tc>
          <w:tcPr>
            <w:tcW w:w="1240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36,5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40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36,7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40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3C4378" w:rsidRPr="00E46F62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40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12" w:type="dxa"/>
            <w:vAlign w:val="center"/>
          </w:tcPr>
          <w:p w:rsidR="003C4378" w:rsidRPr="00E46F62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13,4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12,1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3C4378" w:rsidRPr="00EA6F57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A6F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17,1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3C4378" w:rsidRPr="00D20E9F" w:rsidTr="00EA6F57">
        <w:tc>
          <w:tcPr>
            <w:tcW w:w="6204" w:type="dxa"/>
          </w:tcPr>
          <w:p w:rsidR="003C4378" w:rsidRPr="001B0308" w:rsidRDefault="003C4378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3C4378" w:rsidRPr="000D3A7A" w:rsidRDefault="003C4378" w:rsidP="00EA6F5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40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2" w:type="dxa"/>
            <w:vAlign w:val="center"/>
          </w:tcPr>
          <w:p w:rsidR="003C4378" w:rsidRPr="00D20E9F" w:rsidRDefault="003C4378" w:rsidP="00EA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</w:tbl>
    <w:p w:rsidR="009642B4" w:rsidRDefault="009642B4" w:rsidP="009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Pr="007D2DE7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>В среднем около трети респондентов считают, что выбор не изменился практически на всех рынках товаров и услуг Камчатского края.</w:t>
      </w:r>
    </w:p>
    <w:p w:rsidR="00516523" w:rsidRPr="00EA6F57" w:rsidRDefault="00417950" w:rsidP="0051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sz w:val="28"/>
          <w:szCs w:val="28"/>
        </w:rPr>
        <w:t>Уменьшение возможности выбора отмечают 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2D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7D2DE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транспортом (17,1% и 12,1% соответственно),</w:t>
      </w:r>
      <w:r w:rsidRPr="00EA6F57">
        <w:rPr>
          <w:rFonts w:ascii="Times New Roman" w:hAnsi="Times New Roman" w:cs="Times New Roman"/>
          <w:sz w:val="28"/>
          <w:szCs w:val="28"/>
        </w:rPr>
        <w:t xml:space="preserve"> ЖКХ (13,4%),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услуг детского отдыха и оздоровления (12,3%).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Эти данные подтверждаются значениями таблицы 8. Чем меньше предприятий действует на товарном рынке, тем более ограничен выбор потребителей (рис. 1</w:t>
      </w:r>
      <w:r w:rsidR="000E280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1652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642B4" w:rsidRDefault="009642B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41" w:rsidRDefault="0044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2F9C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F1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171825"/>
            <wp:effectExtent l="0" t="0" r="0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E2F9C" w:rsidRPr="0029020B" w:rsidRDefault="004E2F9C" w:rsidP="004E2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возможности выбора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снижение возможности выбора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4E2F9C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9C" w:rsidRPr="008671F1" w:rsidRDefault="004E2F9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DE7" w:rsidRPr="00844A8A" w:rsidRDefault="00844A8A" w:rsidP="00C5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2.4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Камчатского края</w:t>
      </w:r>
    </w:p>
    <w:p w:rsidR="009642B4" w:rsidRDefault="009642B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</w:t>
      </w:r>
      <w:r w:rsidR="00065089" w:rsidRPr="00844A8A">
        <w:rPr>
          <w:rFonts w:ascii="Times New Roman" w:hAnsi="Times New Roman" w:cs="Times New Roman"/>
          <w:sz w:val="28"/>
          <w:szCs w:val="28"/>
        </w:rPr>
        <w:t>качеств</w:t>
      </w:r>
      <w:r w:rsidRPr="00844A8A">
        <w:rPr>
          <w:rFonts w:ascii="Times New Roman" w:hAnsi="Times New Roman" w:cs="Times New Roman"/>
          <w:sz w:val="28"/>
          <w:szCs w:val="28"/>
        </w:rPr>
        <w:t>а</w:t>
      </w:r>
      <w:r w:rsidR="00065089" w:rsidRPr="00844A8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Камчатского края, размещаемой в открытом доступе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Так 57</w:t>
      </w:r>
      <w:r w:rsidR="001F2F5F">
        <w:rPr>
          <w:rFonts w:ascii="Times New Roman" w:hAnsi="Times New Roman" w:cs="Times New Roman"/>
          <w:sz w:val="28"/>
          <w:szCs w:val="28"/>
        </w:rPr>
        <w:t>,5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опрошенных удовлетворены уровнем доступности информации, в то время как </w:t>
      </w:r>
      <w:r w:rsidR="001F2F5F">
        <w:rPr>
          <w:rFonts w:ascii="Times New Roman" w:hAnsi="Times New Roman" w:cs="Times New Roman"/>
          <w:sz w:val="28"/>
          <w:szCs w:val="28"/>
        </w:rPr>
        <w:t>только 2</w:t>
      </w:r>
      <w:r w:rsidRPr="00844A8A">
        <w:rPr>
          <w:rFonts w:ascii="Times New Roman" w:hAnsi="Times New Roman" w:cs="Times New Roman"/>
          <w:sz w:val="28"/>
          <w:szCs w:val="28"/>
        </w:rPr>
        <w:t>3</w:t>
      </w:r>
      <w:r w:rsidR="001F2F5F">
        <w:rPr>
          <w:rFonts w:ascii="Times New Roman" w:hAnsi="Times New Roman" w:cs="Times New Roman"/>
          <w:sz w:val="28"/>
          <w:szCs w:val="28"/>
        </w:rPr>
        <w:t>,7</w:t>
      </w:r>
      <w:r w:rsidRPr="00844A8A">
        <w:rPr>
          <w:rFonts w:ascii="Times New Roman" w:hAnsi="Times New Roman" w:cs="Times New Roman"/>
          <w:sz w:val="28"/>
          <w:szCs w:val="28"/>
        </w:rPr>
        <w:t>% не считают информацию доступной</w:t>
      </w:r>
      <w:r w:rsidR="001F2F5F">
        <w:rPr>
          <w:rFonts w:ascii="Times New Roman" w:hAnsi="Times New Roman" w:cs="Times New Roman"/>
          <w:sz w:val="28"/>
          <w:szCs w:val="28"/>
        </w:rPr>
        <w:t xml:space="preserve"> (табл.18)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A8A" w:rsidRDefault="00417950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>33,1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844A8A" w:rsidRPr="00773CE6" w:rsidTr="001F2F5F">
        <w:trPr>
          <w:cantSplit/>
          <w:trHeight w:val="746"/>
          <w:jc w:val="center"/>
        </w:trPr>
        <w:tc>
          <w:tcPr>
            <w:tcW w:w="3733" w:type="dxa"/>
          </w:tcPr>
          <w:p w:rsidR="00844A8A" w:rsidRPr="00216E49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44A8A" w:rsidRPr="00773CE6" w:rsidRDefault="00844A8A" w:rsidP="001B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844A8A" w:rsidRPr="00773CE6" w:rsidRDefault="00844A8A" w:rsidP="001B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44A8A" w:rsidRPr="00E46F62" w:rsidTr="001F2F5F">
        <w:trPr>
          <w:jc w:val="center"/>
        </w:trPr>
        <w:tc>
          <w:tcPr>
            <w:tcW w:w="3733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844A8A" w:rsidRPr="00844A8A" w:rsidRDefault="00844A8A" w:rsidP="001F2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1F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844A8A" w:rsidRPr="00E46F62" w:rsidTr="001F2F5F">
        <w:trPr>
          <w:jc w:val="center"/>
        </w:trPr>
        <w:tc>
          <w:tcPr>
            <w:tcW w:w="3733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84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844A8A" w:rsidRPr="00E46F62" w:rsidTr="001F2F5F">
        <w:trPr>
          <w:jc w:val="center"/>
        </w:trPr>
        <w:tc>
          <w:tcPr>
            <w:tcW w:w="3733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840" w:type="dxa"/>
            <w:vAlign w:val="bottom"/>
          </w:tcPr>
          <w:p w:rsidR="00844A8A" w:rsidRPr="00844A8A" w:rsidRDefault="001F2F5F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</w:tbl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EE" w:rsidRPr="00844A8A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В отношении удобства получения информации о состоянии конкурентной среды </w:t>
      </w:r>
      <w:r w:rsidR="001F2F5F">
        <w:rPr>
          <w:rFonts w:ascii="Times New Roman" w:hAnsi="Times New Roman" w:cs="Times New Roman"/>
          <w:sz w:val="28"/>
          <w:szCs w:val="28"/>
        </w:rPr>
        <w:t>48,5%</w:t>
      </w:r>
      <w:r w:rsidRPr="00844A8A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1F2F5F" w:rsidRPr="00844A8A">
        <w:rPr>
          <w:rFonts w:ascii="Times New Roman" w:hAnsi="Times New Roman" w:cs="Times New Roman"/>
          <w:sz w:val="28"/>
          <w:szCs w:val="28"/>
        </w:rPr>
        <w:t>удовлетворены удобством получения информации</w:t>
      </w:r>
      <w:r w:rsidR="001F2F5F">
        <w:rPr>
          <w:rFonts w:ascii="Times New Roman" w:hAnsi="Times New Roman" w:cs="Times New Roman"/>
          <w:sz w:val="28"/>
          <w:szCs w:val="28"/>
        </w:rPr>
        <w:t xml:space="preserve">, а 32,8% - </w:t>
      </w:r>
      <w:r w:rsidRPr="00844A8A">
        <w:rPr>
          <w:rFonts w:ascii="Times New Roman" w:hAnsi="Times New Roman" w:cs="Times New Roman"/>
          <w:sz w:val="28"/>
          <w:szCs w:val="28"/>
        </w:rPr>
        <w:t>неудовлетворенны удобством получен</w:t>
      </w:r>
      <w:r w:rsidR="001F2F5F">
        <w:rPr>
          <w:rFonts w:ascii="Times New Roman" w:hAnsi="Times New Roman" w:cs="Times New Roman"/>
          <w:sz w:val="28"/>
          <w:szCs w:val="28"/>
        </w:rPr>
        <w:t>ия информации</w:t>
      </w:r>
      <w:r w:rsidR="00AB58C9">
        <w:rPr>
          <w:rFonts w:ascii="Times New Roman" w:hAnsi="Times New Roman" w:cs="Times New Roman"/>
          <w:sz w:val="28"/>
          <w:szCs w:val="28"/>
        </w:rPr>
        <w:t xml:space="preserve"> (рис. 1</w:t>
      </w:r>
      <w:r w:rsidR="000E2801">
        <w:rPr>
          <w:rFonts w:ascii="Times New Roman" w:hAnsi="Times New Roman" w:cs="Times New Roman"/>
          <w:sz w:val="28"/>
          <w:szCs w:val="28"/>
        </w:rPr>
        <w:t>6</w:t>
      </w:r>
      <w:r w:rsidR="00AB58C9">
        <w:rPr>
          <w:rFonts w:ascii="Times New Roman" w:hAnsi="Times New Roman" w:cs="Times New Roman"/>
          <w:sz w:val="28"/>
          <w:szCs w:val="28"/>
        </w:rPr>
        <w:t>)</w:t>
      </w:r>
      <w:r w:rsidR="001F2F5F">
        <w:rPr>
          <w:rFonts w:ascii="Times New Roman" w:hAnsi="Times New Roman" w:cs="Times New Roman"/>
          <w:sz w:val="28"/>
          <w:szCs w:val="28"/>
        </w:rPr>
        <w:t>.</w:t>
      </w:r>
    </w:p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CE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8EE" w:rsidRDefault="00C43F2A" w:rsidP="00CE5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B58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924175"/>
            <wp:effectExtent l="19050" t="0" r="0" b="0"/>
            <wp:docPr id="2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E58EE" w:rsidRPr="00CE58EE" w:rsidRDefault="00CE58EE" w:rsidP="00CE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0E28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</w:p>
    <w:p w:rsidR="00CE58EE" w:rsidRPr="00D812C5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C9" w:rsidRDefault="00AB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935FF3" w:rsidRDefault="00935FF3" w:rsidP="0093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35FF3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C43F2A" w:rsidRP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F3" w:rsidRP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2A">
        <w:rPr>
          <w:rFonts w:ascii="Times New Roman" w:hAnsi="Times New Roman" w:cs="Times New Roman"/>
          <w:b/>
          <w:sz w:val="24"/>
          <w:szCs w:val="24"/>
        </w:rPr>
        <w:t>ЧАСТОТНЫЕ ТАБЛИЦЫ</w:t>
      </w:r>
    </w:p>
    <w:p w:rsidR="00C43F2A" w:rsidRDefault="00C43F2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A628E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3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СОЦИАЛЬНО-ДЕМОГРАФИЧЕСКИЕ ХАРАКТЕРИСТИКИ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28E" w:rsidRDefault="009A628E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00"/>
      </w:tblGrid>
      <w:tr w:rsidR="00C43F2A" w:rsidRPr="009A628E" w:rsidTr="009A628E">
        <w:trPr>
          <w:cantSplit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 каком районе (городе) вы проживаете?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Петропавловск-Камчатский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Елизово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Вилючинск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Елизовский МР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387"/>
        <w:gridCol w:w="1327"/>
        <w:gridCol w:w="1525"/>
        <w:gridCol w:w="1901"/>
        <w:gridCol w:w="1901"/>
      </w:tblGrid>
      <w:tr w:rsidR="00C43F2A" w:rsidRPr="009A628E" w:rsidTr="00C43F2A">
        <w:trPr>
          <w:cantSplit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C43F2A" w:rsidRPr="009A628E" w:rsidTr="00C43F2A">
        <w:trPr>
          <w:cantSplit/>
        </w:trPr>
        <w:tc>
          <w:tcPr>
            <w:tcW w:w="29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3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Мужской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Женский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90"/>
      </w:tblGrid>
      <w:tr w:rsidR="00C43F2A" w:rsidRPr="009A628E" w:rsidTr="009A628E">
        <w:trPr>
          <w:cantSplit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 20 лет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21 до 35 лет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36 до 50 лет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Старше 51 года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90"/>
      </w:tblGrid>
      <w:tr w:rsidR="00C43F2A" w:rsidRPr="009A628E" w:rsidTr="009A628E">
        <w:trPr>
          <w:cantSplit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Социальный статус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Работаю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Без работы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Учусь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Домохозяйка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Пенсионер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Default="009A628E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Pr="009A628E" w:rsidRDefault="009A628E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015"/>
        <w:gridCol w:w="1260"/>
        <w:gridCol w:w="1350"/>
        <w:gridCol w:w="1620"/>
        <w:gridCol w:w="1890"/>
      </w:tblGrid>
      <w:tr w:rsidR="00C43F2A" w:rsidRPr="009A628E" w:rsidTr="009A628E">
        <w:trPr>
          <w:cantSplit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Есть ли у вас дети?</w:t>
            </w:r>
          </w:p>
        </w:tc>
      </w:tr>
      <w:tr w:rsidR="00C43F2A" w:rsidRPr="009A628E" w:rsidTr="009A628E">
        <w:trPr>
          <w:cantSplit/>
        </w:trPr>
        <w:tc>
          <w:tcPr>
            <w:tcW w:w="3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детей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"1 ребенок"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"2 ребенка"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"3 и более детей"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285"/>
        <w:gridCol w:w="1170"/>
        <w:gridCol w:w="1260"/>
        <w:gridCol w:w="1530"/>
        <w:gridCol w:w="198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</w:tr>
      <w:tr w:rsidR="00C43F2A" w:rsidRPr="009A628E" w:rsidTr="009A628E">
        <w:trPr>
          <w:cantSplit/>
        </w:trPr>
        <w:tc>
          <w:tcPr>
            <w:tcW w:w="38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9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2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Общее среднее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Неполное высшее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Научная степень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375"/>
        <w:gridCol w:w="1170"/>
        <w:gridCol w:w="1440"/>
        <w:gridCol w:w="1530"/>
        <w:gridCol w:w="171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Среднемесячный доход</w:t>
            </w:r>
          </w:p>
        </w:tc>
      </w:tr>
      <w:tr w:rsidR="00C43F2A" w:rsidRPr="009A628E" w:rsidTr="009A628E">
        <w:trPr>
          <w:cantSplit/>
        </w:trPr>
        <w:tc>
          <w:tcPr>
            <w:tcW w:w="39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3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 10 тыс. руб.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10 до 20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20 до 30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30 до 45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От 45 до 60 тыс. руб.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Более 60 тыс.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Default="009A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28E" w:rsidRDefault="009A628E" w:rsidP="009A6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УДОВЛЕТВОРЕННОСТЬ КАЧЕСТВОМ И ЦЕНАМИ ТОВАРОВ И УСЛУГ</w:t>
      </w: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628E" w:rsidRPr="009A628E" w:rsidRDefault="009A628E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550"/>
        <w:gridCol w:w="1800"/>
      </w:tblGrid>
      <w:tr w:rsidR="00C43F2A" w:rsidRPr="009A628E" w:rsidTr="009A628E">
        <w:trPr>
          <w:cantSplit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550"/>
        <w:gridCol w:w="90"/>
        <w:gridCol w:w="1800"/>
        <w:gridCol w:w="90"/>
      </w:tblGrid>
      <w:tr w:rsidR="00C43F2A" w:rsidRPr="009A628E" w:rsidTr="009A628E">
        <w:trPr>
          <w:gridAfter w:val="1"/>
          <w:wAfter w:w="90" w:type="dxa"/>
          <w:cantSplit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5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9A628E">
        <w:trPr>
          <w:cantSplit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64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</w:t>
            </w:r>
            <w:r w:rsidR="004179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сопровождения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9A628E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</w:t>
            </w:r>
          </w:p>
        </w:tc>
      </w:tr>
      <w:tr w:rsidR="00C43F2A" w:rsidRPr="009A628E" w:rsidTr="009A628E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DD4CCA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DD4CCA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640"/>
        <w:gridCol w:w="1890"/>
      </w:tblGrid>
      <w:tr w:rsidR="00C43F2A" w:rsidRPr="009A628E" w:rsidTr="00DD4CCA">
        <w:trPr>
          <w:cantSplit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транспортом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транспортом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</w:t>
            </w:r>
            <w:r w:rsidR="004179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транспортом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843"/>
        <w:gridCol w:w="1327"/>
        <w:gridCol w:w="1525"/>
        <w:gridCol w:w="1730"/>
        <w:gridCol w:w="1890"/>
      </w:tblGrid>
      <w:tr w:rsidR="00C43F2A" w:rsidRPr="009A628E" w:rsidTr="00DD4CCA">
        <w:trPr>
          <w:cantSplit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</w:t>
            </w:r>
          </w:p>
        </w:tc>
      </w:tr>
      <w:tr w:rsidR="00C43F2A" w:rsidRPr="009A628E" w:rsidTr="00DD4CCA">
        <w:trPr>
          <w:cantSplit/>
        </w:trPr>
        <w:tc>
          <w:tcPr>
            <w:tcW w:w="3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7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Избыточно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7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Достаточно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Мало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Нет совсем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825"/>
        <w:gridCol w:w="1170"/>
        <w:gridCol w:w="1440"/>
        <w:gridCol w:w="1530"/>
        <w:gridCol w:w="162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8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915"/>
        <w:gridCol w:w="1170"/>
        <w:gridCol w:w="1350"/>
        <w:gridCol w:w="1530"/>
        <w:gridCol w:w="162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5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9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005"/>
        <w:gridCol w:w="1170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5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0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Уровень цен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Качество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350"/>
        <w:gridCol w:w="1530"/>
        <w:gridCol w:w="1530"/>
      </w:tblGrid>
      <w:tr w:rsidR="00C43F2A" w:rsidRPr="009A628E" w:rsidTr="00DD4CCA">
        <w:trPr>
          <w:cantSplit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Возможность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030"/>
        <w:gridCol w:w="297"/>
        <w:gridCol w:w="708"/>
        <w:gridCol w:w="817"/>
        <w:gridCol w:w="533"/>
        <w:gridCol w:w="1368"/>
        <w:gridCol w:w="162"/>
        <w:gridCol w:w="1440"/>
        <w:gridCol w:w="90"/>
      </w:tblGrid>
      <w:tr w:rsidR="00C43F2A" w:rsidRPr="009A628E" w:rsidTr="00DD4CCA">
        <w:trPr>
          <w:cantSplit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На какие товары и услуги цены в Камчатском крае выше?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3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АВИА, ЖКХ Торговля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авиа, общ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авиа, продукты,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авиабилеты,  продукты, общ.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авиабилеты, коммунальные платежи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авиаперевозки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авиаперевозки, продукты питания,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авиатранспорт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алкогольная и табачная продукция, детское питание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авиабилеты, туры по Камчатке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бензин,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молочка, мясо, интернет, сот связь, электроэнергия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овощи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бензин, продукты питания,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воздушный транспорт, нефтепродукты, продукты, молочная продукция,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детское питание, одежда, 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авиаперевозки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дополнительное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жилье, 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квартплата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 Свет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авиа,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авиасообщение, товары первой необходимости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бензин, электроэнергетика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лекарства, продукты питания,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ЖКХ,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медицина, авиаперевозки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медицина,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образование, мед </w:t>
            </w:r>
            <w:r w:rsidRPr="009A628E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овощи,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 питания,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бензин, авиабилеты,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детские вещи и обувь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продукты, интернет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продукты, </w:t>
            </w:r>
            <w:r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продукты, образование, проезд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продукты,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продукты, стоимость обучения в Вузе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топливо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ЖКХ, туризм,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интернет, авиа,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интернет, молочная продукция, ЖКХ, авиаперелеты,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квартплата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электроэнергия, бензин, фрукты, рыба, морепродукты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комм.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лекарства, морепродукты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Лечебные,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парикмахерские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лекарства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 услуги, авиа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мед услуги,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 услуги,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мед.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28E">
              <w:rPr>
                <w:rFonts w:ascii="Times New Roman" w:hAnsi="Times New Roman" w:cs="Times New Roman"/>
                <w:color w:val="000000"/>
              </w:rPr>
              <w:t>услуги,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28E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медицинское обслуживание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молочка, мясо,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овощи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и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молочка,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молочная и мясная продукция, лекарства и коммуналка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молочная продукция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молочная, мясная продукция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молочные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мясная и молочная продукция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мясные товары,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молочные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мясо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мясо молочка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виды товаров и услуг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группы товаров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товары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товары и услуги по сравнению с др. регионами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 товары и услуги цены высокие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все, бензин, сотовая связь, интернет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на все, особенно это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касается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продуктов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 продовольственный и промышленные товары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недвижимость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образование,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образование,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Обувь, верхняя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обучение сотовая связь 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овощи, 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овощи, фрукты, зерновые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441C4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Одежда, юр.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образование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мед услуги, </w:t>
            </w: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пассажирские перевозки, продукты питания,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питание,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питание,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A628E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>, одежда,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продовольственные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товары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, платные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услуги, авиаперевозка,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авиабилеты,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медикаменты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одежда, лекарства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 питания, особенно молочные, электроэнергия,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питания,</w:t>
            </w:r>
            <w:r w:rsidR="00417950">
              <w:rPr>
                <w:rFonts w:ascii="Times New Roman" w:hAnsi="Times New Roman" w:cs="Times New Roman"/>
                <w:color w:val="000000"/>
              </w:rPr>
              <w:t xml:space="preserve">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авиабилеты</w:t>
            </w:r>
            <w:r w:rsidRPr="009A628E">
              <w:rPr>
                <w:rFonts w:ascii="Times New Roman" w:hAnsi="Times New Roman" w:cs="Times New Roman"/>
                <w:color w:val="000000"/>
              </w:rPr>
              <w:t>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авто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вещи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вещи,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жилье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жилье,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Pr="009A628E">
              <w:rPr>
                <w:rFonts w:ascii="Times New Roman" w:hAnsi="Times New Roman" w:cs="Times New Roman"/>
                <w:color w:val="000000"/>
              </w:rPr>
              <w:t>, образование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услуги,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авиаперевозки</w:t>
            </w:r>
            <w:r w:rsidRPr="009A628E">
              <w:rPr>
                <w:rFonts w:ascii="Times New Roman" w:hAnsi="Times New Roman" w:cs="Times New Roman"/>
                <w:color w:val="000000"/>
              </w:rPr>
              <w:t>, одежда, обувь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одежда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отдых,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продукты, связь,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Pr="009A628E">
              <w:rPr>
                <w:rFonts w:ascii="Times New Roman" w:hAnsi="Times New Roman" w:cs="Times New Roman"/>
                <w:color w:val="000000"/>
              </w:rPr>
              <w:t>,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продукты, услуги ЖКХ,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проезд, ЖКХ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продукты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питания, бензин, авиаперевозки,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рыба овощи мясо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рыба, молочные продукты, фрукты, овощи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 Свет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Связь,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ЖКХ</w:t>
            </w:r>
            <w:r w:rsidRPr="009A628E">
              <w:rPr>
                <w:rFonts w:ascii="Times New Roman" w:hAnsi="Times New Roman" w:cs="Times New Roman"/>
                <w:color w:val="000000"/>
              </w:rPr>
              <w:t>,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связь, отопление, электроэнергия, продукты питания, топливо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связь,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сотовая связь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тарифы на авиабилеты, УЖКХ, бензин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топливо, жилье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топливо, продукты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топливо, продукты, авиаперевозки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АВИА транспорт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</w:t>
            </w:r>
            <w:r>
              <w:rPr>
                <w:rFonts w:ascii="Times New Roman" w:hAnsi="Times New Roman" w:cs="Times New Roman"/>
                <w:color w:val="000000"/>
              </w:rPr>
              <w:t>уги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перевозки, авиа, ЖКХ, продукты питания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услуги автотранспорта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услуги ЖКХ, бензин,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услуги связи, туризм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фрукты, ЖКХ, авиабилеты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хлеб, бензин, квартиры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хлеб, бытовая химия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хоз</w:t>
            </w:r>
            <w:r>
              <w:rPr>
                <w:rFonts w:ascii="Times New Roman" w:hAnsi="Times New Roman" w:cs="Times New Roman"/>
                <w:color w:val="000000"/>
              </w:rPr>
              <w:t>яйственные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товары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хоз</w:t>
            </w:r>
            <w:r>
              <w:rPr>
                <w:rFonts w:ascii="Times New Roman" w:hAnsi="Times New Roman" w:cs="Times New Roman"/>
                <w:color w:val="000000"/>
              </w:rPr>
              <w:t>яйственные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товары, продукты, ЖКХ, </w:t>
            </w:r>
            <w:r w:rsidRPr="009A628E">
              <w:rPr>
                <w:rFonts w:ascii="Times New Roman" w:hAnsi="Times New Roman" w:cs="Times New Roman"/>
                <w:color w:val="000000"/>
              </w:rPr>
              <w:t>медицинские</w:t>
            </w:r>
            <w:r w:rsidR="00C43F2A" w:rsidRPr="009A628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 xml:space="preserve">цены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растут -</w:t>
            </w:r>
            <w:r w:rsidRPr="009A628E">
              <w:rPr>
                <w:rFonts w:ascii="Times New Roman" w:hAnsi="Times New Roman" w:cs="Times New Roman"/>
                <w:color w:val="000000"/>
              </w:rPr>
              <w:t xml:space="preserve"> качество не </w:t>
            </w:r>
            <w:r w:rsidR="00417950" w:rsidRPr="009A628E">
              <w:rPr>
                <w:rFonts w:ascii="Times New Roman" w:hAnsi="Times New Roman" w:cs="Times New Roman"/>
                <w:color w:val="000000"/>
              </w:rPr>
              <w:t>меняется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gridAfter w:val="1"/>
          <w:wAfter w:w="90" w:type="dxa"/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CCA" w:rsidRPr="009A628E" w:rsidRDefault="00DD4CC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C41" w:rsidRDefault="0044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</w:t>
            </w:r>
          </w:p>
        </w:tc>
      </w:tr>
      <w:tr w:rsidR="00C43F2A" w:rsidRPr="009A628E" w:rsidTr="00DD4CCA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Водоснабжение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Водоочистка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DD4CCA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417950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Газоснабжение</w:t>
            </w:r>
          </w:p>
        </w:tc>
      </w:tr>
      <w:tr w:rsidR="00C43F2A" w:rsidRPr="009A628E" w:rsidTr="00DD4CCA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DD4CCA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Электроснабжение</w:t>
            </w:r>
          </w:p>
        </w:tc>
      </w:tr>
      <w:tr w:rsidR="00C43F2A" w:rsidRPr="009A628E" w:rsidTr="00107E24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Теплоснабжение</w:t>
            </w:r>
          </w:p>
        </w:tc>
      </w:tr>
      <w:tr w:rsidR="00C43F2A" w:rsidRPr="009A628E" w:rsidTr="00107E24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440"/>
        <w:gridCol w:w="1620"/>
        <w:gridCol w:w="1260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Телефонная связь</w:t>
            </w:r>
          </w:p>
        </w:tc>
      </w:tr>
      <w:tr w:rsidR="00C43F2A" w:rsidRPr="009A628E" w:rsidTr="00107E24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дошкольного образования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детского отдыха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C41" w:rsidRDefault="0044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C41" w:rsidRPr="009A628E" w:rsidRDefault="00441C41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дополнительного образования - Возможности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медицинских услуг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розничной торговли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психолого-педагогического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в сфере культуры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ЖКХ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электроэнергетики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Розничная торговля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производства продуктов питания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наземным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воздушным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перевозок пассажиров водным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социального обслуживания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Качество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E24" w:rsidRPr="009A628E" w:rsidRDefault="00107E24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туристических услуг - Возможность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602"/>
      </w:tblGrid>
      <w:tr w:rsidR="00C43F2A" w:rsidRPr="009A628E" w:rsidTr="00107E24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Уровень цен</w:t>
            </w:r>
          </w:p>
        </w:tc>
      </w:tr>
      <w:tr w:rsidR="00C43F2A" w:rsidRPr="009A628E" w:rsidTr="00107E24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107E24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901"/>
        <w:gridCol w:w="1901"/>
      </w:tblGrid>
      <w:tr w:rsidR="00C43F2A" w:rsidRPr="009A628E" w:rsidTr="00C43F2A">
        <w:trPr>
          <w:cantSplit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Качество</w:t>
            </w:r>
          </w:p>
        </w:tc>
      </w:tr>
      <w:tr w:rsidR="00C43F2A" w:rsidRPr="009A628E" w:rsidTr="00C43F2A">
        <w:trPr>
          <w:cantSplit/>
        </w:trPr>
        <w:tc>
          <w:tcPr>
            <w:tcW w:w="37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9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9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C43F2A">
        <w:trPr>
          <w:cantSplit/>
        </w:trPr>
        <w:tc>
          <w:tcPr>
            <w:tcW w:w="1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2140"/>
        <w:gridCol w:w="1327"/>
        <w:gridCol w:w="1525"/>
        <w:gridCol w:w="1613"/>
        <w:gridCol w:w="189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Рынок услуг связи - Возможность</w:t>
            </w:r>
          </w:p>
        </w:tc>
      </w:tr>
      <w:tr w:rsidR="00C43F2A" w:rsidRPr="009A628E" w:rsidTr="009A628E">
        <w:trPr>
          <w:cantSplit/>
        </w:trPr>
        <w:tc>
          <w:tcPr>
            <w:tcW w:w="3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2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Снижение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Увеличение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 изменилось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260"/>
        <w:gridCol w:w="1440"/>
        <w:gridCol w:w="162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Уровень доступности - Уровень цен</w:t>
            </w:r>
          </w:p>
        </w:tc>
      </w:tr>
      <w:tr w:rsidR="00C43F2A" w:rsidRPr="009A628E" w:rsidTr="009A628E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260"/>
        <w:gridCol w:w="1440"/>
        <w:gridCol w:w="162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Уровень понятности - Качество</w:t>
            </w:r>
          </w:p>
        </w:tc>
      </w:tr>
      <w:tr w:rsidR="00C43F2A" w:rsidRPr="009A628E" w:rsidTr="009A628E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3170"/>
        <w:gridCol w:w="1005"/>
        <w:gridCol w:w="1260"/>
        <w:gridCol w:w="1440"/>
        <w:gridCol w:w="1620"/>
      </w:tblGrid>
      <w:tr w:rsidR="00C43F2A" w:rsidRPr="009A628E" w:rsidTr="009A628E">
        <w:trPr>
          <w:cantSplit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b/>
                <w:bCs/>
                <w:color w:val="000000"/>
              </w:rPr>
              <w:t>Удобство получения - Возможность</w:t>
            </w:r>
          </w:p>
        </w:tc>
      </w:tr>
      <w:tr w:rsidR="00C43F2A" w:rsidRPr="009A628E" w:rsidTr="009A628E">
        <w:trPr>
          <w:cantSplit/>
        </w:trPr>
        <w:tc>
          <w:tcPr>
            <w:tcW w:w="4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Процент допустимых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Накопленный процент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Допустимо</w:t>
            </w:r>
          </w:p>
        </w:tc>
        <w:tc>
          <w:tcPr>
            <w:tcW w:w="3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Скорее 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Неудовлетворительное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Затрудняюсь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43F2A" w:rsidRPr="009A628E" w:rsidTr="009A628E">
        <w:trPr>
          <w:cantSplit/>
        </w:trPr>
        <w:tc>
          <w:tcPr>
            <w:tcW w:w="1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62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3F2A" w:rsidRPr="009A628E" w:rsidRDefault="00C43F2A" w:rsidP="00C4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3F2A" w:rsidRPr="009A628E" w:rsidRDefault="00C43F2A" w:rsidP="00C4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F2A" w:rsidRPr="000D3A7A" w:rsidRDefault="00C43F2A" w:rsidP="00C4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F2A" w:rsidRDefault="00C43F2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Б</w:t>
      </w:r>
    </w:p>
    <w:p w:rsidR="00C43F2A" w:rsidRP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3F2A" w:rsidRDefault="00C43F2A" w:rsidP="00C4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Pr="00B05EBA">
        <w:rPr>
          <w:rFonts w:ascii="Times New Roman" w:hAnsi="Times New Roman" w:cs="Times New Roman"/>
          <w:b/>
          <w:sz w:val="24"/>
          <w:szCs w:val="24"/>
        </w:rPr>
        <w:t>В РАЗРЕЗЕ НАСЕЛЕННЫХ ПУНКТОВ</w:t>
      </w:r>
    </w:p>
    <w:p w:rsidR="00C43F2A" w:rsidRDefault="00C43F2A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Pr="00C43F2A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 количество организаций предоставляют следующие товары и услуги на рынках вашего района (города)</w:t>
      </w:r>
      <w:r w:rsidR="00C43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35FF3" w:rsidRPr="00DC2FA9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0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668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668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668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1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668"/>
        <w:gridCol w:w="1202"/>
      </w:tblGrid>
      <w:tr w:rsidR="00935FF3" w:rsidRPr="007574A7" w:rsidTr="00A90B28">
        <w:tc>
          <w:tcPr>
            <w:tcW w:w="1809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A90B28">
        <w:tc>
          <w:tcPr>
            <w:tcW w:w="1809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668" w:type="dxa"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43F2A" w:rsidRPr="007574A7" w:rsidTr="00C43F2A">
        <w:tc>
          <w:tcPr>
            <w:tcW w:w="1809" w:type="dxa"/>
          </w:tcPr>
          <w:p w:rsidR="00C43F2A" w:rsidRPr="007574A7" w:rsidRDefault="00C43F2A" w:rsidP="00A9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8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vAlign w:val="center"/>
          </w:tcPr>
          <w:p w:rsidR="00C43F2A" w:rsidRPr="00C43F2A" w:rsidRDefault="00C43F2A" w:rsidP="00C43F2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</w:tbl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A" w:rsidRPr="009A628E" w:rsidRDefault="00C43F2A" w:rsidP="00C43F2A">
      <w:pPr>
        <w:rPr>
          <w:rFonts w:ascii="Times New Roman" w:hAnsi="Times New Roman" w:cs="Times New Roman"/>
          <w:b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53.41%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53.79%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35.98%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EA02FD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54.17%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39.02%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51.52%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63.64%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51.89%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46.59%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39.02%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50.38%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52.65%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43.18%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46.59%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37.12%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56.82%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26.89%</w:t>
            </w:r>
          </w:p>
        </w:tc>
      </w:tr>
    </w:tbl>
    <w:p w:rsidR="00C43F2A" w:rsidRDefault="00C43F2A" w:rsidP="009A628E">
      <w:pPr>
        <w:spacing w:after="0" w:line="240" w:lineRule="auto"/>
      </w:pPr>
    </w:p>
    <w:p w:rsidR="00C43F2A" w:rsidRPr="009A628E" w:rsidRDefault="00C43F2A" w:rsidP="009A628E">
      <w:pPr>
        <w:spacing w:after="120" w:line="240" w:lineRule="auto"/>
        <w:rPr>
          <w:rFonts w:ascii="Times New Roman" w:hAnsi="Times New Roman" w:cs="Times New Roman"/>
          <w:b/>
        </w:rPr>
      </w:pPr>
      <w:r w:rsidRPr="009A628E">
        <w:rPr>
          <w:rFonts w:ascii="Times New Roman" w:hAnsi="Times New Roman" w:cs="Times New Roman"/>
          <w:b/>
        </w:rPr>
        <w:t>Елизово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46.75%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61.04%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55.84%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62.34%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23.38%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58.44%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18.18%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61.04%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31.17%</w:t>
            </w:r>
          </w:p>
        </w:tc>
      </w:tr>
    </w:tbl>
    <w:p w:rsidR="00C43F2A" w:rsidRDefault="00C43F2A" w:rsidP="00C43F2A"/>
    <w:p w:rsidR="00C43F2A" w:rsidRPr="009A628E" w:rsidRDefault="00C43F2A" w:rsidP="00C43F2A">
      <w:pPr>
        <w:rPr>
          <w:rFonts w:ascii="Times New Roman" w:hAnsi="Times New Roman" w:cs="Times New Roman"/>
          <w:b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Вилючинск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704052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40.26%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</w:tbl>
    <w:p w:rsidR="00C43F2A" w:rsidRPr="009A628E" w:rsidRDefault="00C43F2A" w:rsidP="00441C41">
      <w:pPr>
        <w:spacing w:after="0" w:line="240" w:lineRule="auto"/>
        <w:rPr>
          <w:b/>
        </w:rPr>
      </w:pPr>
    </w:p>
    <w:p w:rsidR="00C43F2A" w:rsidRPr="009A628E" w:rsidRDefault="00C43F2A" w:rsidP="00441C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28E">
        <w:rPr>
          <w:rFonts w:ascii="Times New Roman" w:hAnsi="Times New Roman" w:cs="Times New Roman"/>
          <w:b/>
          <w:sz w:val="24"/>
          <w:szCs w:val="24"/>
        </w:rPr>
        <w:t>Елизовский район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670"/>
        <w:gridCol w:w="1552"/>
        <w:gridCol w:w="1606"/>
      </w:tblGrid>
      <w:tr w:rsidR="00C43F2A" w:rsidRPr="00D20E9F" w:rsidTr="00C43F2A">
        <w:tc>
          <w:tcPr>
            <w:tcW w:w="6743" w:type="dxa"/>
          </w:tcPr>
          <w:p w:rsidR="00C43F2A" w:rsidRPr="00216E49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530" w:type="dxa"/>
            <w:vAlign w:val="center"/>
          </w:tcPr>
          <w:p w:rsidR="00C43F2A" w:rsidRPr="00DD46D1" w:rsidRDefault="00C43F2A" w:rsidP="00C43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216E49" w:rsidRDefault="00417950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55.56%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</w:tr>
      <w:tr w:rsidR="00C43F2A" w:rsidRPr="00E46F62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22.22%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66.67%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48.15%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44.44%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51.85%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55.56%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44.44%</w:t>
            </w:r>
          </w:p>
        </w:tc>
      </w:tr>
      <w:tr w:rsidR="00C43F2A" w:rsidRPr="00D20E9F" w:rsidTr="00C43F2A">
        <w:tc>
          <w:tcPr>
            <w:tcW w:w="6743" w:type="dxa"/>
          </w:tcPr>
          <w:p w:rsidR="00C43F2A" w:rsidRPr="001B0308" w:rsidRDefault="00C43F2A" w:rsidP="00C4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37.04%</w:t>
            </w:r>
          </w:p>
        </w:tc>
        <w:tc>
          <w:tcPr>
            <w:tcW w:w="1530" w:type="dxa"/>
            <w:vAlign w:val="bottom"/>
          </w:tcPr>
          <w:p w:rsidR="00C43F2A" w:rsidRPr="00DD46D1" w:rsidRDefault="00C43F2A" w:rsidP="00C43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44.44%</w:t>
            </w:r>
          </w:p>
        </w:tc>
      </w:tr>
    </w:tbl>
    <w:p w:rsidR="00C43F2A" w:rsidRDefault="00C43F2A" w:rsidP="009A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F2A" w:rsidSect="00707854">
      <w:footerReference w:type="default" r:id="rId28"/>
      <w:pgSz w:w="11907" w:h="16840" w:code="9"/>
      <w:pgMar w:top="1134" w:right="851" w:bottom="1134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4A" w:rsidRDefault="00366A4A" w:rsidP="00707854">
      <w:pPr>
        <w:spacing w:after="0" w:line="240" w:lineRule="auto"/>
      </w:pPr>
      <w:r>
        <w:separator/>
      </w:r>
    </w:p>
  </w:endnote>
  <w:endnote w:type="continuationSeparator" w:id="0">
    <w:p w:rsidR="00366A4A" w:rsidRDefault="00366A4A" w:rsidP="007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0" w:rsidRDefault="00345132">
    <w:pPr>
      <w:pStyle w:val="ab"/>
      <w:jc w:val="right"/>
    </w:pPr>
    <w:r w:rsidRPr="00707854">
      <w:rPr>
        <w:rFonts w:ascii="Times New Roman" w:hAnsi="Times New Roman" w:cs="Times New Roman"/>
        <w:sz w:val="20"/>
        <w:szCs w:val="20"/>
      </w:rPr>
      <w:fldChar w:fldCharType="begin"/>
    </w:r>
    <w:r w:rsidR="00417950" w:rsidRPr="0070785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7854">
      <w:rPr>
        <w:rFonts w:ascii="Times New Roman" w:hAnsi="Times New Roman" w:cs="Times New Roman"/>
        <w:sz w:val="20"/>
        <w:szCs w:val="20"/>
      </w:rPr>
      <w:fldChar w:fldCharType="separate"/>
    </w:r>
    <w:r w:rsidR="00313F20">
      <w:rPr>
        <w:rFonts w:ascii="Times New Roman" w:hAnsi="Times New Roman" w:cs="Times New Roman"/>
        <w:noProof/>
        <w:sz w:val="20"/>
        <w:szCs w:val="20"/>
      </w:rPr>
      <w:t>2</w:t>
    </w:r>
    <w:r w:rsidRPr="00707854">
      <w:rPr>
        <w:rFonts w:ascii="Times New Roman" w:hAnsi="Times New Roman" w:cs="Times New Roman"/>
        <w:sz w:val="20"/>
        <w:szCs w:val="20"/>
      </w:rPr>
      <w:fldChar w:fldCharType="end"/>
    </w:r>
  </w:p>
  <w:p w:rsidR="00417950" w:rsidRDefault="004179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4A" w:rsidRDefault="00366A4A" w:rsidP="00707854">
      <w:pPr>
        <w:spacing w:after="0" w:line="240" w:lineRule="auto"/>
      </w:pPr>
      <w:r>
        <w:separator/>
      </w:r>
    </w:p>
  </w:footnote>
  <w:footnote w:type="continuationSeparator" w:id="0">
    <w:p w:rsidR="00366A4A" w:rsidRDefault="00366A4A" w:rsidP="00707854">
      <w:pPr>
        <w:spacing w:after="0" w:line="240" w:lineRule="auto"/>
      </w:pPr>
      <w:r>
        <w:continuationSeparator/>
      </w:r>
    </w:p>
  </w:footnote>
  <w:footnote w:id="1">
    <w:p w:rsidR="00417950" w:rsidRPr="000E2801" w:rsidRDefault="00417950">
      <w:pPr>
        <w:pStyle w:val="ae"/>
        <w:rPr>
          <w:rFonts w:ascii="Times New Roman" w:hAnsi="Times New Roman" w:cs="Times New Roman"/>
        </w:rPr>
      </w:pPr>
      <w:r w:rsidRPr="000E2801">
        <w:rPr>
          <w:rStyle w:val="af0"/>
          <w:rFonts w:ascii="Times New Roman" w:hAnsi="Times New Roman" w:cs="Times New Roman"/>
        </w:rPr>
        <w:footnoteRef/>
      </w:r>
      <w:r w:rsidRPr="000E2801">
        <w:rPr>
          <w:rFonts w:ascii="Times New Roman" w:hAnsi="Times New Roman" w:cs="Times New Roman"/>
        </w:rPr>
        <w:t xml:space="preserve"> Все частотные таблицы представлены в приложении 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6D4"/>
    <w:multiLevelType w:val="hybridMultilevel"/>
    <w:tmpl w:val="E4C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5595E"/>
    <w:multiLevelType w:val="hybridMultilevel"/>
    <w:tmpl w:val="856E364E"/>
    <w:lvl w:ilvl="0" w:tplc="3CDA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32CCE"/>
    <w:rsid w:val="000612FD"/>
    <w:rsid w:val="00065089"/>
    <w:rsid w:val="00074BA3"/>
    <w:rsid w:val="00076FF6"/>
    <w:rsid w:val="00080756"/>
    <w:rsid w:val="00085C2C"/>
    <w:rsid w:val="00087CB6"/>
    <w:rsid w:val="000B3B7F"/>
    <w:rsid w:val="000D0197"/>
    <w:rsid w:val="000E2801"/>
    <w:rsid w:val="000F7419"/>
    <w:rsid w:val="001071E2"/>
    <w:rsid w:val="00107E24"/>
    <w:rsid w:val="00107F4D"/>
    <w:rsid w:val="00113462"/>
    <w:rsid w:val="00122A75"/>
    <w:rsid w:val="00165BBA"/>
    <w:rsid w:val="00172626"/>
    <w:rsid w:val="00185F76"/>
    <w:rsid w:val="00192341"/>
    <w:rsid w:val="001B0308"/>
    <w:rsid w:val="001B4A66"/>
    <w:rsid w:val="001C031C"/>
    <w:rsid w:val="001C64A4"/>
    <w:rsid w:val="001D0742"/>
    <w:rsid w:val="001D2FA0"/>
    <w:rsid w:val="001D4249"/>
    <w:rsid w:val="001D5363"/>
    <w:rsid w:val="001F2F5F"/>
    <w:rsid w:val="00216E49"/>
    <w:rsid w:val="002223CA"/>
    <w:rsid w:val="002316CB"/>
    <w:rsid w:val="00246236"/>
    <w:rsid w:val="0029020B"/>
    <w:rsid w:val="002A58B0"/>
    <w:rsid w:val="002F28AD"/>
    <w:rsid w:val="002F72CE"/>
    <w:rsid w:val="00307326"/>
    <w:rsid w:val="003124BD"/>
    <w:rsid w:val="00313F20"/>
    <w:rsid w:val="003255CD"/>
    <w:rsid w:val="00326248"/>
    <w:rsid w:val="00345132"/>
    <w:rsid w:val="00353488"/>
    <w:rsid w:val="00357796"/>
    <w:rsid w:val="003618CE"/>
    <w:rsid w:val="00366A4A"/>
    <w:rsid w:val="00385785"/>
    <w:rsid w:val="003A541C"/>
    <w:rsid w:val="003C4378"/>
    <w:rsid w:val="003E72C2"/>
    <w:rsid w:val="003F669B"/>
    <w:rsid w:val="00401F13"/>
    <w:rsid w:val="0040740D"/>
    <w:rsid w:val="00417950"/>
    <w:rsid w:val="00417CB3"/>
    <w:rsid w:val="004360A1"/>
    <w:rsid w:val="00441C41"/>
    <w:rsid w:val="0046111E"/>
    <w:rsid w:val="00482E50"/>
    <w:rsid w:val="004871FE"/>
    <w:rsid w:val="004963C7"/>
    <w:rsid w:val="0049742D"/>
    <w:rsid w:val="00497BDF"/>
    <w:rsid w:val="004C2591"/>
    <w:rsid w:val="004C73CF"/>
    <w:rsid w:val="004E2F9C"/>
    <w:rsid w:val="00503BCC"/>
    <w:rsid w:val="00516523"/>
    <w:rsid w:val="0052176C"/>
    <w:rsid w:val="00530971"/>
    <w:rsid w:val="005441D9"/>
    <w:rsid w:val="00553B47"/>
    <w:rsid w:val="00570B76"/>
    <w:rsid w:val="00586C9A"/>
    <w:rsid w:val="00587224"/>
    <w:rsid w:val="00590F73"/>
    <w:rsid w:val="00592587"/>
    <w:rsid w:val="005A17CF"/>
    <w:rsid w:val="005A2BAA"/>
    <w:rsid w:val="005A3D27"/>
    <w:rsid w:val="005C0D3E"/>
    <w:rsid w:val="005D0CC5"/>
    <w:rsid w:val="00602223"/>
    <w:rsid w:val="00620971"/>
    <w:rsid w:val="00622380"/>
    <w:rsid w:val="00623D48"/>
    <w:rsid w:val="00630641"/>
    <w:rsid w:val="006439FF"/>
    <w:rsid w:val="00654182"/>
    <w:rsid w:val="0065762A"/>
    <w:rsid w:val="006618A2"/>
    <w:rsid w:val="006A3F2F"/>
    <w:rsid w:val="006F1E0A"/>
    <w:rsid w:val="00707854"/>
    <w:rsid w:val="00741446"/>
    <w:rsid w:val="00760258"/>
    <w:rsid w:val="00765414"/>
    <w:rsid w:val="00773303"/>
    <w:rsid w:val="00773CE6"/>
    <w:rsid w:val="007C5260"/>
    <w:rsid w:val="007C78D4"/>
    <w:rsid w:val="007D2DE7"/>
    <w:rsid w:val="0080224E"/>
    <w:rsid w:val="00803FB7"/>
    <w:rsid w:val="00810B2F"/>
    <w:rsid w:val="00816B59"/>
    <w:rsid w:val="00844A8A"/>
    <w:rsid w:val="0086433D"/>
    <w:rsid w:val="008671F1"/>
    <w:rsid w:val="008A08B6"/>
    <w:rsid w:val="008A772E"/>
    <w:rsid w:val="008C7DB7"/>
    <w:rsid w:val="008D0FA4"/>
    <w:rsid w:val="008D118D"/>
    <w:rsid w:val="008D5536"/>
    <w:rsid w:val="008D65E7"/>
    <w:rsid w:val="008F169F"/>
    <w:rsid w:val="008F47A1"/>
    <w:rsid w:val="00904B0D"/>
    <w:rsid w:val="009212C6"/>
    <w:rsid w:val="0092256B"/>
    <w:rsid w:val="009258FC"/>
    <w:rsid w:val="00933416"/>
    <w:rsid w:val="00935FF3"/>
    <w:rsid w:val="009642B4"/>
    <w:rsid w:val="00965DFF"/>
    <w:rsid w:val="0097020B"/>
    <w:rsid w:val="00981539"/>
    <w:rsid w:val="009A628E"/>
    <w:rsid w:val="009A63AA"/>
    <w:rsid w:val="009A6E59"/>
    <w:rsid w:val="009A7AB0"/>
    <w:rsid w:val="009F384F"/>
    <w:rsid w:val="00A008C6"/>
    <w:rsid w:val="00A01B73"/>
    <w:rsid w:val="00A05ADC"/>
    <w:rsid w:val="00A112FA"/>
    <w:rsid w:val="00A36675"/>
    <w:rsid w:val="00A40074"/>
    <w:rsid w:val="00A43EFD"/>
    <w:rsid w:val="00A90B28"/>
    <w:rsid w:val="00AB58C9"/>
    <w:rsid w:val="00AB6E6F"/>
    <w:rsid w:val="00AB6F3C"/>
    <w:rsid w:val="00AC443E"/>
    <w:rsid w:val="00AD1D13"/>
    <w:rsid w:val="00AE501A"/>
    <w:rsid w:val="00AE6CC2"/>
    <w:rsid w:val="00AF3EC2"/>
    <w:rsid w:val="00B471DC"/>
    <w:rsid w:val="00B54FCF"/>
    <w:rsid w:val="00B66FAB"/>
    <w:rsid w:val="00B8760D"/>
    <w:rsid w:val="00BB30FD"/>
    <w:rsid w:val="00BB45CC"/>
    <w:rsid w:val="00BB72E7"/>
    <w:rsid w:val="00BF53D4"/>
    <w:rsid w:val="00C22E7D"/>
    <w:rsid w:val="00C23441"/>
    <w:rsid w:val="00C25230"/>
    <w:rsid w:val="00C43F2A"/>
    <w:rsid w:val="00C44F0C"/>
    <w:rsid w:val="00C521DE"/>
    <w:rsid w:val="00C76991"/>
    <w:rsid w:val="00C832A2"/>
    <w:rsid w:val="00C96813"/>
    <w:rsid w:val="00C971CE"/>
    <w:rsid w:val="00CC1A5C"/>
    <w:rsid w:val="00CE58EE"/>
    <w:rsid w:val="00D01A5A"/>
    <w:rsid w:val="00D148E0"/>
    <w:rsid w:val="00D20E9F"/>
    <w:rsid w:val="00D21274"/>
    <w:rsid w:val="00D231FB"/>
    <w:rsid w:val="00D32C15"/>
    <w:rsid w:val="00D37096"/>
    <w:rsid w:val="00D620D1"/>
    <w:rsid w:val="00D64BC1"/>
    <w:rsid w:val="00D715C5"/>
    <w:rsid w:val="00D812C5"/>
    <w:rsid w:val="00D838C9"/>
    <w:rsid w:val="00D94330"/>
    <w:rsid w:val="00DA52A4"/>
    <w:rsid w:val="00DD24C3"/>
    <w:rsid w:val="00DD4CCA"/>
    <w:rsid w:val="00DF0EEC"/>
    <w:rsid w:val="00E03CB3"/>
    <w:rsid w:val="00E0471B"/>
    <w:rsid w:val="00E06982"/>
    <w:rsid w:val="00E12753"/>
    <w:rsid w:val="00E21CA4"/>
    <w:rsid w:val="00E34DE2"/>
    <w:rsid w:val="00E46CDD"/>
    <w:rsid w:val="00E46D59"/>
    <w:rsid w:val="00E46F62"/>
    <w:rsid w:val="00E529FB"/>
    <w:rsid w:val="00E653B3"/>
    <w:rsid w:val="00E72D66"/>
    <w:rsid w:val="00E7306D"/>
    <w:rsid w:val="00E75C18"/>
    <w:rsid w:val="00E8756D"/>
    <w:rsid w:val="00E9045E"/>
    <w:rsid w:val="00E95BAA"/>
    <w:rsid w:val="00EA6F57"/>
    <w:rsid w:val="00EB6625"/>
    <w:rsid w:val="00EC19FF"/>
    <w:rsid w:val="00ED501A"/>
    <w:rsid w:val="00EE7C09"/>
    <w:rsid w:val="00F07BC2"/>
    <w:rsid w:val="00F24216"/>
    <w:rsid w:val="00F4314B"/>
    <w:rsid w:val="00F64608"/>
    <w:rsid w:val="00F67AB0"/>
    <w:rsid w:val="00F72613"/>
    <w:rsid w:val="00F755E9"/>
    <w:rsid w:val="00F77CF6"/>
    <w:rsid w:val="00F82640"/>
    <w:rsid w:val="00F96A96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7"/>
  </w:style>
  <w:style w:type="paragraph" w:styleId="1">
    <w:name w:val="heading 1"/>
    <w:basedOn w:val="a"/>
    <w:next w:val="a"/>
    <w:link w:val="10"/>
    <w:uiPriority w:val="9"/>
    <w:qFormat/>
    <w:rsid w:val="00965DF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F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65DF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DFF"/>
    <w:rPr>
      <w:rFonts w:ascii="Courier New" w:hAnsi="Courier New" w:cs="Courier New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16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C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854"/>
  </w:style>
  <w:style w:type="paragraph" w:styleId="ab">
    <w:name w:val="footer"/>
    <w:basedOn w:val="a"/>
    <w:link w:val="ac"/>
    <w:uiPriority w:val="99"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854"/>
  </w:style>
  <w:style w:type="character" w:styleId="ad">
    <w:name w:val="Placeholder Text"/>
    <w:basedOn w:val="a0"/>
    <w:uiPriority w:val="99"/>
    <w:semiHidden/>
    <w:rsid w:val="00530971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49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7BDF"/>
    <w:rPr>
      <w:vertAlign w:val="superscript"/>
    </w:rPr>
  </w:style>
  <w:style w:type="paragraph" w:styleId="af1">
    <w:name w:val="Title"/>
    <w:basedOn w:val="a"/>
    <w:link w:val="af2"/>
    <w:qFormat/>
    <w:rsid w:val="004179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17950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7"/>
  </w:style>
  <w:style w:type="paragraph" w:styleId="1">
    <w:name w:val="heading 1"/>
    <w:basedOn w:val="a"/>
    <w:next w:val="a"/>
    <w:link w:val="10"/>
    <w:uiPriority w:val="9"/>
    <w:qFormat/>
    <w:rsid w:val="00965DF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F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65DF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DFF"/>
    <w:rPr>
      <w:rFonts w:ascii="Courier New" w:hAnsi="Courier New" w:cs="Courier New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16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C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854"/>
  </w:style>
  <w:style w:type="paragraph" w:styleId="ab">
    <w:name w:val="footer"/>
    <w:basedOn w:val="a"/>
    <w:link w:val="ac"/>
    <w:uiPriority w:val="99"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854"/>
  </w:style>
  <w:style w:type="character" w:styleId="ad">
    <w:name w:val="Placeholder Text"/>
    <w:basedOn w:val="a0"/>
    <w:uiPriority w:val="99"/>
    <w:semiHidden/>
    <w:rsid w:val="00530971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49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7BDF"/>
    <w:rPr>
      <w:vertAlign w:val="superscript"/>
    </w:rPr>
  </w:style>
  <w:style w:type="paragraph" w:styleId="af1">
    <w:name w:val="Title"/>
    <w:basedOn w:val="a"/>
    <w:link w:val="af2"/>
    <w:qFormat/>
    <w:rsid w:val="004179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1795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chart" Target="charts/chart13.xml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179985985914724"/>
          <c:y val="3.9639639639639658E-2"/>
          <c:w val="0.44607847096036113"/>
          <c:h val="0.802018018018018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Лист2!$B$120</c:f>
              <c:strCache>
                <c:ptCount val="1"/>
                <c:pt idx="0">
                  <c:v>Достаточно или даже избыточно</c:v>
                </c:pt>
              </c:strCache>
            </c:strRef>
          </c:tx>
          <c:invertIfNegative val="0"/>
          <c:cat>
            <c:strRef>
              <c:f>Лист2!$A$121:$A$137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Лист2!$B$121:$B$137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37.800000000000004</c:v>
                </c:pt>
                <c:pt idx="5">
                  <c:v>40.4</c:v>
                </c:pt>
                <c:pt idx="6">
                  <c:v>41.7</c:v>
                </c:pt>
                <c:pt idx="7">
                  <c:v>42.6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51.4</c:v>
                </c:pt>
                <c:pt idx="12">
                  <c:v>52.5</c:v>
                </c:pt>
                <c:pt idx="13">
                  <c:v>52.5</c:v>
                </c:pt>
                <c:pt idx="14">
                  <c:v>54.8</c:v>
                </c:pt>
                <c:pt idx="15">
                  <c:v>59.3</c:v>
                </c:pt>
                <c:pt idx="16">
                  <c:v>61.2</c:v>
                </c:pt>
              </c:numCache>
            </c:numRef>
          </c:val>
        </c:ser>
        <c:ser>
          <c:idx val="1"/>
          <c:order val="1"/>
          <c:tx>
            <c:strRef>
              <c:f>Лист2!$C$120</c:f>
              <c:strCache>
                <c:ptCount val="1"/>
                <c:pt idx="0">
                  <c:v>Мало или нет совсем</c:v>
                </c:pt>
              </c:strCache>
            </c:strRef>
          </c:tx>
          <c:invertIfNegative val="0"/>
          <c:cat>
            <c:strRef>
              <c:f>Лист2!$A$121:$A$137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Лист2!$C$121:$C$137</c:f>
              <c:numCache>
                <c:formatCode>General</c:formatCode>
                <c:ptCount val="17"/>
                <c:pt idx="0">
                  <c:v>54.3</c:v>
                </c:pt>
                <c:pt idx="1">
                  <c:v>45.2</c:v>
                </c:pt>
                <c:pt idx="2">
                  <c:v>53.8</c:v>
                </c:pt>
                <c:pt idx="3">
                  <c:v>45.5</c:v>
                </c:pt>
                <c:pt idx="4">
                  <c:v>43.5</c:v>
                </c:pt>
                <c:pt idx="5">
                  <c:v>51.7</c:v>
                </c:pt>
                <c:pt idx="6">
                  <c:v>41.8</c:v>
                </c:pt>
                <c:pt idx="7">
                  <c:v>46.9</c:v>
                </c:pt>
                <c:pt idx="8">
                  <c:v>36.300000000000004</c:v>
                </c:pt>
                <c:pt idx="9">
                  <c:v>38.5</c:v>
                </c:pt>
                <c:pt idx="10">
                  <c:v>38</c:v>
                </c:pt>
                <c:pt idx="11">
                  <c:v>48.1</c:v>
                </c:pt>
                <c:pt idx="12">
                  <c:v>33.300000000000004</c:v>
                </c:pt>
                <c:pt idx="13">
                  <c:v>39.700000000000003</c:v>
                </c:pt>
                <c:pt idx="14">
                  <c:v>29.3</c:v>
                </c:pt>
                <c:pt idx="15">
                  <c:v>30.4</c:v>
                </c:pt>
                <c:pt idx="16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23808"/>
        <c:axId val="148425344"/>
      </c:barChart>
      <c:catAx>
        <c:axId val="148423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48425344"/>
        <c:crosses val="autoZero"/>
        <c:auto val="1"/>
        <c:lblAlgn val="ctr"/>
        <c:lblOffset val="100"/>
        <c:noMultiLvlLbl val="0"/>
      </c:catAx>
      <c:valAx>
        <c:axId val="148425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4842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358511181577417E-2"/>
          <c:y val="0.91454351989784999"/>
          <c:w val="0.92653088047252008"/>
          <c:h val="6.1003050294388877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Лист2!$B$175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Лист2!$A$176:$A$192</c:f>
              <c:strCache>
                <c:ptCount val="17"/>
                <c:pt idx="0">
                  <c:v>Рынок услуг связи</c:v>
                </c:pt>
                <c:pt idx="1">
                  <c:v>Рынок услуг розничной торговли фармацевтической продукцией</c:v>
                </c:pt>
                <c:pt idx="2">
                  <c:v>Рынок туристических услуг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психолого-педагогического сопровождения детей с ОВЗ (платных)</c:v>
                </c:pt>
                <c:pt idx="5">
                  <c:v>Рынок услуг дошкольного образования (негосударственные детские сады. имеющие лицензию)</c:v>
                </c:pt>
                <c:pt idx="6">
                  <c:v>Розничная торговля</c:v>
                </c:pt>
                <c:pt idx="7">
                  <c:v>Рынок услуг детского отдыха и оздоровления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в сфере культуры</c:v>
                </c:pt>
                <c:pt idx="15">
                  <c:v>Рынок медицинских услуг (платных)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Лист2!$B$176:$B$192</c:f>
              <c:numCache>
                <c:formatCode>General</c:formatCode>
                <c:ptCount val="17"/>
                <c:pt idx="0">
                  <c:v>44.9</c:v>
                </c:pt>
                <c:pt idx="1">
                  <c:v>38.200000000000003</c:v>
                </c:pt>
                <c:pt idx="2">
                  <c:v>42.5</c:v>
                </c:pt>
                <c:pt idx="3">
                  <c:v>38</c:v>
                </c:pt>
                <c:pt idx="4">
                  <c:v>34.700000000000003</c:v>
                </c:pt>
                <c:pt idx="5">
                  <c:v>35.4</c:v>
                </c:pt>
                <c:pt idx="6">
                  <c:v>46.3</c:v>
                </c:pt>
                <c:pt idx="7">
                  <c:v>43.6</c:v>
                </c:pt>
                <c:pt idx="8">
                  <c:v>43.8</c:v>
                </c:pt>
                <c:pt idx="9">
                  <c:v>45.3</c:v>
                </c:pt>
                <c:pt idx="10">
                  <c:v>39.4</c:v>
                </c:pt>
                <c:pt idx="11">
                  <c:v>51.8</c:v>
                </c:pt>
                <c:pt idx="12">
                  <c:v>48.6</c:v>
                </c:pt>
                <c:pt idx="13">
                  <c:v>49.7</c:v>
                </c:pt>
                <c:pt idx="14">
                  <c:v>49.9</c:v>
                </c:pt>
                <c:pt idx="15">
                  <c:v>45.4</c:v>
                </c:pt>
                <c:pt idx="16">
                  <c:v>54.2</c:v>
                </c:pt>
              </c:numCache>
            </c:numRef>
          </c:val>
        </c:ser>
        <c:ser>
          <c:idx val="1"/>
          <c:order val="1"/>
          <c:tx>
            <c:strRef>
              <c:f>Лист2!$C$175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Лист2!$A$176:$A$192</c:f>
              <c:strCache>
                <c:ptCount val="17"/>
                <c:pt idx="0">
                  <c:v>Рынок услуг связи</c:v>
                </c:pt>
                <c:pt idx="1">
                  <c:v>Рынок услуг розничной торговли фармацевтической продукцией</c:v>
                </c:pt>
                <c:pt idx="2">
                  <c:v>Рынок туристических услуг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психолого-педагогического сопровождения детей с ОВЗ (платных)</c:v>
                </c:pt>
                <c:pt idx="5">
                  <c:v>Рынок услуг дошкольного образования (негосударственные детские сады. имеющие лицензию)</c:v>
                </c:pt>
                <c:pt idx="6">
                  <c:v>Розничная торговля</c:v>
                </c:pt>
                <c:pt idx="7">
                  <c:v>Рынок услуг детского отдыха и оздоровления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в сфере культуры</c:v>
                </c:pt>
                <c:pt idx="15">
                  <c:v>Рынок медицинских услуг (платных)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Лист2!$C$176:$C$192</c:f>
              <c:numCache>
                <c:formatCode>General</c:formatCode>
                <c:ptCount val="17"/>
                <c:pt idx="0">
                  <c:v>40.200000000000003</c:v>
                </c:pt>
                <c:pt idx="1">
                  <c:v>40.300000000000004</c:v>
                </c:pt>
                <c:pt idx="2">
                  <c:v>40.700000000000003</c:v>
                </c:pt>
                <c:pt idx="3">
                  <c:v>41.2</c:v>
                </c:pt>
                <c:pt idx="4">
                  <c:v>41.7</c:v>
                </c:pt>
                <c:pt idx="5">
                  <c:v>44.4</c:v>
                </c:pt>
                <c:pt idx="6">
                  <c:v>45.4</c:v>
                </c:pt>
                <c:pt idx="7">
                  <c:v>45.6</c:v>
                </c:pt>
                <c:pt idx="8">
                  <c:v>45.6</c:v>
                </c:pt>
                <c:pt idx="9">
                  <c:v>46.4</c:v>
                </c:pt>
                <c:pt idx="10">
                  <c:v>47.2</c:v>
                </c:pt>
                <c:pt idx="11">
                  <c:v>48</c:v>
                </c:pt>
                <c:pt idx="12">
                  <c:v>48.5</c:v>
                </c:pt>
                <c:pt idx="13">
                  <c:v>48.9</c:v>
                </c:pt>
                <c:pt idx="14">
                  <c:v>49.9</c:v>
                </c:pt>
                <c:pt idx="15">
                  <c:v>51.2</c:v>
                </c:pt>
                <c:pt idx="16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99648"/>
        <c:axId val="173101440"/>
      </c:barChart>
      <c:catAx>
        <c:axId val="173099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101440"/>
        <c:crosses val="autoZero"/>
        <c:auto val="1"/>
        <c:lblAlgn val="ctr"/>
        <c:lblOffset val="100"/>
        <c:noMultiLvlLbl val="0"/>
      </c:catAx>
      <c:valAx>
        <c:axId val="173101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099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Лист2!$B$195</c:f>
              <c:strCache>
                <c:ptCount val="1"/>
                <c:pt idx="0">
                  <c:v>Увеличилось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Лист2!$A$196:$A$212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социального обслуживания населения</c:v>
                </c:pt>
                <c:pt idx="2">
                  <c:v>Рынок услуг электроэнергетики</c:v>
                </c:pt>
                <c:pt idx="3">
                  <c:v>Рынок услуг психолого-педагогического сопровождения детей с ОВЗ (платных)</c:v>
                </c:pt>
                <c:pt idx="4">
                  <c:v>Рынок услуг перевозок пассажиров воздушным транспортом</c:v>
                </c:pt>
                <c:pt idx="5">
                  <c:v>Рынок услуг в сфере культуры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ЖКХ</c:v>
                </c:pt>
                <c:pt idx="8">
                  <c:v>Рынок услуг связи</c:v>
                </c:pt>
                <c:pt idx="9">
                  <c:v>Рынок услуг детского отдыха и оздоровления</c:v>
                </c:pt>
                <c:pt idx="10">
                  <c:v>Рынок производства продуктов питания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дошкольного образования (негосударственные детские сады, имеющие лицензию)</c:v>
                </c:pt>
                <c:pt idx="14">
                  <c:v>Рынок услуг  фармацевтической продукции</c:v>
                </c:pt>
                <c:pt idx="15">
                  <c:v>Рынок медицинских услуг (платных)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Лист2!$B$196:$B$212</c:f>
              <c:numCache>
                <c:formatCode>General</c:formatCode>
                <c:ptCount val="17"/>
                <c:pt idx="0">
                  <c:v>17.8</c:v>
                </c:pt>
                <c:pt idx="1">
                  <c:v>21</c:v>
                </c:pt>
                <c:pt idx="2">
                  <c:v>22.3</c:v>
                </c:pt>
                <c:pt idx="3">
                  <c:v>23.6</c:v>
                </c:pt>
                <c:pt idx="4">
                  <c:v>24.9</c:v>
                </c:pt>
                <c:pt idx="5">
                  <c:v>25.7</c:v>
                </c:pt>
                <c:pt idx="6">
                  <c:v>28.1</c:v>
                </c:pt>
                <c:pt idx="7">
                  <c:v>29.4</c:v>
                </c:pt>
                <c:pt idx="8">
                  <c:v>33.1</c:v>
                </c:pt>
                <c:pt idx="9">
                  <c:v>33.6</c:v>
                </c:pt>
                <c:pt idx="10">
                  <c:v>36.5</c:v>
                </c:pt>
                <c:pt idx="11">
                  <c:v>37</c:v>
                </c:pt>
                <c:pt idx="12">
                  <c:v>37.300000000000004</c:v>
                </c:pt>
                <c:pt idx="13">
                  <c:v>38.1</c:v>
                </c:pt>
                <c:pt idx="14">
                  <c:v>38.6</c:v>
                </c:pt>
                <c:pt idx="15">
                  <c:v>42</c:v>
                </c:pt>
                <c:pt idx="16">
                  <c:v>43.8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117824"/>
        <c:axId val="173119360"/>
      </c:barChart>
      <c:catAx>
        <c:axId val="173117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119360"/>
        <c:crosses val="autoZero"/>
        <c:auto val="1"/>
        <c:lblAlgn val="ctr"/>
        <c:lblOffset val="100"/>
        <c:noMultiLvlLbl val="0"/>
      </c:catAx>
      <c:valAx>
        <c:axId val="173119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117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Лист2!$B$235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Лист2!$A$236:$A$241</c:f>
              <c:strCache>
                <c:ptCount val="6"/>
                <c:pt idx="0">
                  <c:v>Водоснабжение.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Лист2!$B$236:$B$241</c:f>
              <c:numCache>
                <c:formatCode>General</c:formatCode>
                <c:ptCount val="6"/>
                <c:pt idx="0">
                  <c:v>43.3</c:v>
                </c:pt>
                <c:pt idx="1">
                  <c:v>44.6</c:v>
                </c:pt>
                <c:pt idx="2">
                  <c:v>28.1</c:v>
                </c:pt>
                <c:pt idx="3">
                  <c:v>64.8</c:v>
                </c:pt>
                <c:pt idx="4">
                  <c:v>53</c:v>
                </c:pt>
                <c:pt idx="5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Лист2!$C$235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Лист2!$A$236:$A$241</c:f>
              <c:strCache>
                <c:ptCount val="6"/>
                <c:pt idx="0">
                  <c:v>Водоснабжение.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Лист2!$C$236:$C$241</c:f>
              <c:numCache>
                <c:formatCode>General</c:formatCode>
                <c:ptCount val="6"/>
                <c:pt idx="0">
                  <c:v>46.8</c:v>
                </c:pt>
                <c:pt idx="1">
                  <c:v>46.7</c:v>
                </c:pt>
                <c:pt idx="2">
                  <c:v>29.6</c:v>
                </c:pt>
                <c:pt idx="3">
                  <c:v>28.9</c:v>
                </c:pt>
                <c:pt idx="4">
                  <c:v>39.6</c:v>
                </c:pt>
                <c:pt idx="5">
                  <c:v>37.800000000000004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131648"/>
        <c:axId val="173133184"/>
      </c:barChart>
      <c:catAx>
        <c:axId val="173131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133184"/>
        <c:crosses val="autoZero"/>
        <c:auto val="1"/>
        <c:lblAlgn val="ctr"/>
        <c:lblOffset val="100"/>
        <c:noMultiLvlLbl val="0"/>
      </c:catAx>
      <c:valAx>
        <c:axId val="173133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131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Лист2!$B$244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Лист2!$A$245:$A$261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социального обслуживания населения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связи</c:v>
                </c:pt>
                <c:pt idx="4">
                  <c:v>Рынок услуг детского отдыха и оздоровления</c:v>
                </c:pt>
                <c:pt idx="5">
                  <c:v>Рынок услуг в сфере культуры</c:v>
                </c:pt>
                <c:pt idx="6">
                  <c:v>Рынок туристических услуг</c:v>
                </c:pt>
                <c:pt idx="7">
                  <c:v>Рынок производства продуктов питания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услуг перевозок пассажиров воздушным транспортом</c:v>
                </c:pt>
                <c:pt idx="10">
                  <c:v>Рынок услуг ЖКХ</c:v>
                </c:pt>
                <c:pt idx="11">
                  <c:v>Рынок медицинских услуг (платных)</c:v>
                </c:pt>
                <c:pt idx="12">
                  <c:v>Розничная торговля</c:v>
                </c:pt>
                <c:pt idx="13">
                  <c:v>Рынок услуг электроэнергетики</c:v>
                </c:pt>
                <c:pt idx="14">
                  <c:v>Рынок услуг дошкольного образования (негосударственные детские сады. имеющие лицензию)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Рынок услуг дополнительного образования детей (платных)</c:v>
                </c:pt>
              </c:strCache>
            </c:strRef>
          </c:cat>
          <c:val>
            <c:numRef>
              <c:f>Лист2!$B$245:$B$261</c:f>
              <c:numCache>
                <c:formatCode>General</c:formatCode>
                <c:ptCount val="17"/>
                <c:pt idx="0">
                  <c:v>30.4</c:v>
                </c:pt>
                <c:pt idx="1">
                  <c:v>33.9</c:v>
                </c:pt>
                <c:pt idx="2">
                  <c:v>34.9</c:v>
                </c:pt>
                <c:pt idx="3">
                  <c:v>38.300000000000004</c:v>
                </c:pt>
                <c:pt idx="4">
                  <c:v>40.700000000000003</c:v>
                </c:pt>
                <c:pt idx="5">
                  <c:v>40.9</c:v>
                </c:pt>
                <c:pt idx="6">
                  <c:v>42.5</c:v>
                </c:pt>
                <c:pt idx="7">
                  <c:v>46.7</c:v>
                </c:pt>
                <c:pt idx="8">
                  <c:v>46.7</c:v>
                </c:pt>
                <c:pt idx="9">
                  <c:v>46.7</c:v>
                </c:pt>
                <c:pt idx="10">
                  <c:v>47.2</c:v>
                </c:pt>
                <c:pt idx="11">
                  <c:v>47.8</c:v>
                </c:pt>
                <c:pt idx="12">
                  <c:v>47.8</c:v>
                </c:pt>
                <c:pt idx="13">
                  <c:v>49.1</c:v>
                </c:pt>
                <c:pt idx="14">
                  <c:v>50.1</c:v>
                </c:pt>
                <c:pt idx="15">
                  <c:v>50.4</c:v>
                </c:pt>
                <c:pt idx="16">
                  <c:v>50.7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251968"/>
        <c:axId val="173278336"/>
      </c:barChart>
      <c:catAx>
        <c:axId val="173251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278336"/>
        <c:crosses val="autoZero"/>
        <c:auto val="1"/>
        <c:lblAlgn val="ctr"/>
        <c:lblOffset val="100"/>
        <c:noMultiLvlLbl val="0"/>
      </c:catAx>
      <c:valAx>
        <c:axId val="173278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251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Лист2!$B$264</c:f>
              <c:strCache>
                <c:ptCount val="1"/>
                <c:pt idx="0">
                  <c:v>Увеличение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Лист2!$A$265:$A$281</c:f>
              <c:strCache>
                <c:ptCount val="17"/>
                <c:pt idx="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дошкольного образования (негосударственные детские сады. имеющие лицензию)</c:v>
                </c:pt>
                <c:pt idx="4">
                  <c:v>Рынок услуг социального обслуживания населения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воздушным транспортом</c:v>
                </c:pt>
                <c:pt idx="7">
                  <c:v>Рынок услуг связи</c:v>
                </c:pt>
                <c:pt idx="8">
                  <c:v>Рынок услуг ЖКХ</c:v>
                </c:pt>
                <c:pt idx="9">
                  <c:v>Рынок медицинских услуг (платных)</c:v>
                </c:pt>
                <c:pt idx="10">
                  <c:v>Рынок производства продуктов питания</c:v>
                </c:pt>
                <c:pt idx="11">
                  <c:v>Рынок услуг в сфере культуры</c:v>
                </c:pt>
                <c:pt idx="12">
                  <c:v>Рынок услуг розничной торговли фармацевтической продукцией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детского отдыха и оздоровления</c:v>
                </c:pt>
                <c:pt idx="15">
                  <c:v>Розничная торговля</c:v>
                </c:pt>
                <c:pt idx="16">
                  <c:v>Рынок туристических услуг</c:v>
                </c:pt>
              </c:strCache>
            </c:strRef>
          </c:cat>
          <c:val>
            <c:numRef>
              <c:f>Лист2!$B$265:$B$281</c:f>
              <c:numCache>
                <c:formatCode>General</c:formatCode>
                <c:ptCount val="17"/>
                <c:pt idx="0">
                  <c:v>20.7</c:v>
                </c:pt>
                <c:pt idx="1">
                  <c:v>20.7</c:v>
                </c:pt>
                <c:pt idx="2">
                  <c:v>22.8</c:v>
                </c:pt>
                <c:pt idx="3">
                  <c:v>23.1</c:v>
                </c:pt>
                <c:pt idx="4">
                  <c:v>23.4</c:v>
                </c:pt>
                <c:pt idx="5">
                  <c:v>23.6</c:v>
                </c:pt>
                <c:pt idx="6">
                  <c:v>24.9</c:v>
                </c:pt>
                <c:pt idx="7">
                  <c:v>25.2</c:v>
                </c:pt>
                <c:pt idx="8">
                  <c:v>25.5</c:v>
                </c:pt>
                <c:pt idx="9">
                  <c:v>26.2</c:v>
                </c:pt>
                <c:pt idx="10">
                  <c:v>26.2</c:v>
                </c:pt>
                <c:pt idx="11">
                  <c:v>27.3</c:v>
                </c:pt>
                <c:pt idx="12">
                  <c:v>27.6</c:v>
                </c:pt>
                <c:pt idx="13">
                  <c:v>30.2</c:v>
                </c:pt>
                <c:pt idx="14">
                  <c:v>30.7</c:v>
                </c:pt>
                <c:pt idx="15">
                  <c:v>31.5</c:v>
                </c:pt>
                <c:pt idx="16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55776"/>
        <c:axId val="173357312"/>
      </c:barChart>
      <c:catAx>
        <c:axId val="173355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357312"/>
        <c:crosses val="autoZero"/>
        <c:auto val="1"/>
        <c:lblAlgn val="ctr"/>
        <c:lblOffset val="100"/>
        <c:noMultiLvlLbl val="0"/>
      </c:catAx>
      <c:valAx>
        <c:axId val="17335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355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Лист2!$B$305</c:f>
              <c:strCache>
                <c:ptCount val="1"/>
                <c:pt idx="0">
                  <c:v>Снижение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Лист2!$A$306:$A$322</c:f>
              <c:strCache>
                <c:ptCount val="17"/>
                <c:pt idx="0">
                  <c:v>Рынок  фармацевтической продукции</c:v>
                </c:pt>
                <c:pt idx="1">
                  <c:v>Рынок медицинских услуг (платных)</c:v>
                </c:pt>
                <c:pt idx="2">
                  <c:v>Рынок услуг дошкольного образования (негосударственные детские сады. имеющие лицензию)</c:v>
                </c:pt>
                <c:pt idx="3">
                  <c:v>Рынок услуг психолого-педагогического сопровождения детей с ОВЗ (платных)</c:v>
                </c:pt>
                <c:pt idx="4">
                  <c:v>Рынок услуг в сфере культуры</c:v>
                </c:pt>
                <c:pt idx="5">
                  <c:v>Розничная торговля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производства продуктов питания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услуг связи</c:v>
                </c:pt>
                <c:pt idx="11">
                  <c:v>Рынок услуг социального обслуживания населения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детского отдыха и оздоровления</c:v>
                </c:pt>
                <c:pt idx="15">
                  <c:v>Рынок услуг ЖКХ</c:v>
                </c:pt>
                <c:pt idx="16">
                  <c:v>Рынок услуг перевозок пассажиров воздушным транспортом</c:v>
                </c:pt>
              </c:strCache>
            </c:strRef>
          </c:cat>
          <c:val>
            <c:numRef>
              <c:f>Лист2!$B$306:$B$322</c:f>
              <c:numCache>
                <c:formatCode>General</c:formatCode>
                <c:ptCount val="17"/>
                <c:pt idx="0">
                  <c:v>6</c:v>
                </c:pt>
                <c:pt idx="1">
                  <c:v>6.6</c:v>
                </c:pt>
                <c:pt idx="2">
                  <c:v>8.4</c:v>
                </c:pt>
                <c:pt idx="3">
                  <c:v>8.4</c:v>
                </c:pt>
                <c:pt idx="4">
                  <c:v>8.9</c:v>
                </c:pt>
                <c:pt idx="5">
                  <c:v>8.9</c:v>
                </c:pt>
                <c:pt idx="6">
                  <c:v>9.7000000000000011</c:v>
                </c:pt>
                <c:pt idx="7">
                  <c:v>9.7000000000000011</c:v>
                </c:pt>
                <c:pt idx="8">
                  <c:v>9.7000000000000011</c:v>
                </c:pt>
                <c:pt idx="9">
                  <c:v>10.200000000000001</c:v>
                </c:pt>
                <c:pt idx="10">
                  <c:v>10.8</c:v>
                </c:pt>
                <c:pt idx="11">
                  <c:v>11</c:v>
                </c:pt>
                <c:pt idx="12">
                  <c:v>11.5</c:v>
                </c:pt>
                <c:pt idx="13">
                  <c:v>12.1</c:v>
                </c:pt>
                <c:pt idx="14">
                  <c:v>12.3</c:v>
                </c:pt>
                <c:pt idx="15">
                  <c:v>13.4</c:v>
                </c:pt>
                <c:pt idx="16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06080"/>
        <c:axId val="173407616"/>
      </c:barChart>
      <c:catAx>
        <c:axId val="173406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407616"/>
        <c:crosses val="autoZero"/>
        <c:auto val="1"/>
        <c:lblAlgn val="ctr"/>
        <c:lblOffset val="100"/>
        <c:noMultiLvlLbl val="0"/>
      </c:catAx>
      <c:valAx>
        <c:axId val="173407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3406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63855380146491E-2"/>
          <c:y val="2.4972855591748101E-2"/>
          <c:w val="0.56869287890737863"/>
          <c:h val="0.842823018458199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Лист2!$B$326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Лист2!$A$327:$A$329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Лист2!$B$327:$B$329</c:f>
              <c:numCache>
                <c:formatCode>General</c:formatCode>
                <c:ptCount val="3"/>
                <c:pt idx="0">
                  <c:v>57.5</c:v>
                </c:pt>
                <c:pt idx="1">
                  <c:v>51.4</c:v>
                </c:pt>
                <c:pt idx="2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Лист2!$C$326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Лист2!$A$327:$A$329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Лист2!$C$327:$C$329</c:f>
              <c:numCache>
                <c:formatCode>General</c:formatCode>
                <c:ptCount val="3"/>
                <c:pt idx="0">
                  <c:v>23.7</c:v>
                </c:pt>
                <c:pt idx="1">
                  <c:v>33.1</c:v>
                </c:pt>
                <c:pt idx="2">
                  <c:v>32.800000000000004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77152"/>
        <c:axId val="181778688"/>
        <c:axId val="176048320"/>
      </c:bar3DChart>
      <c:catAx>
        <c:axId val="18177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81778688"/>
        <c:crosses val="autoZero"/>
        <c:auto val="1"/>
        <c:lblAlgn val="ctr"/>
        <c:lblOffset val="100"/>
        <c:noMultiLvlLbl val="0"/>
      </c:catAx>
      <c:valAx>
        <c:axId val="18177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81777152"/>
        <c:crosses val="autoZero"/>
        <c:crossBetween val="between"/>
      </c:valAx>
      <c:serAx>
        <c:axId val="176048320"/>
        <c:scaling>
          <c:orientation val="minMax"/>
        </c:scaling>
        <c:delete val="1"/>
        <c:axPos val="b"/>
        <c:majorTickMark val="out"/>
        <c:minorTickMark val="none"/>
        <c:tickLblPos val="none"/>
        <c:crossAx val="181778688"/>
        <c:crosses val="autoZero"/>
      </c:ser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99119675257987"/>
          <c:y val="4.5548654244306423E-2"/>
          <c:w val="0.40526923265026654"/>
          <c:h val="0.876024844720497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Лист2!$B$99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Лист2!$A$100:$A$116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Лист2!$B$100:$B$116</c:f>
              <c:numCache>
                <c:formatCode>General</c:formatCode>
                <c:ptCount val="17"/>
                <c:pt idx="0">
                  <c:v>27.3</c:v>
                </c:pt>
                <c:pt idx="1">
                  <c:v>27.9</c:v>
                </c:pt>
                <c:pt idx="2">
                  <c:v>34.9</c:v>
                </c:pt>
                <c:pt idx="3">
                  <c:v>34.4</c:v>
                </c:pt>
                <c:pt idx="4">
                  <c:v>47.6</c:v>
                </c:pt>
                <c:pt idx="5">
                  <c:v>38.200000000000003</c:v>
                </c:pt>
                <c:pt idx="6">
                  <c:v>49.3</c:v>
                </c:pt>
                <c:pt idx="7">
                  <c:v>38.6</c:v>
                </c:pt>
                <c:pt idx="8">
                  <c:v>42.9</c:v>
                </c:pt>
                <c:pt idx="9">
                  <c:v>52.6</c:v>
                </c:pt>
                <c:pt idx="10">
                  <c:v>57.1</c:v>
                </c:pt>
                <c:pt idx="11">
                  <c:v>47.8</c:v>
                </c:pt>
                <c:pt idx="12">
                  <c:v>48.5</c:v>
                </c:pt>
                <c:pt idx="13">
                  <c:v>56</c:v>
                </c:pt>
                <c:pt idx="14">
                  <c:v>56.9</c:v>
                </c:pt>
                <c:pt idx="15">
                  <c:v>67.2</c:v>
                </c:pt>
                <c:pt idx="16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Лист2!$C$99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Лист2!$A$100:$A$116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Лист2!$C$100:$C$116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37.800000000000004</c:v>
                </c:pt>
                <c:pt idx="5">
                  <c:v>40.4</c:v>
                </c:pt>
                <c:pt idx="6">
                  <c:v>41.7</c:v>
                </c:pt>
                <c:pt idx="7">
                  <c:v>42.6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51.4</c:v>
                </c:pt>
                <c:pt idx="12">
                  <c:v>52.5</c:v>
                </c:pt>
                <c:pt idx="13">
                  <c:v>52.5</c:v>
                </c:pt>
                <c:pt idx="14">
                  <c:v>54.8</c:v>
                </c:pt>
                <c:pt idx="15">
                  <c:v>59.3</c:v>
                </c:pt>
                <c:pt idx="16">
                  <c:v>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38016"/>
        <c:axId val="152343296"/>
      </c:barChart>
      <c:catAx>
        <c:axId val="148438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52343296"/>
        <c:crosses val="autoZero"/>
        <c:auto val="1"/>
        <c:lblAlgn val="ctr"/>
        <c:lblOffset val="100"/>
        <c:noMultiLvlLbl val="0"/>
      </c:catAx>
      <c:valAx>
        <c:axId val="152343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48438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202130616025942"/>
          <c:y val="5.1008578715511253E-2"/>
          <c:w val="0.41503056970819835"/>
          <c:h val="0.7618364050647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Лист2!$B$38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Лист2!$A$39:$A$55</c:f>
              <c:strCache>
                <c:ptCount val="17"/>
                <c:pt idx="0">
                  <c:v>Рынок услуг ЖКХ</c:v>
                </c:pt>
                <c:pt idx="1">
                  <c:v>Рынок медицинских услуг (платных)</c:v>
                </c:pt>
                <c:pt idx="2">
                  <c:v>Рынок производства продуктов питания</c:v>
                </c:pt>
                <c:pt idx="3">
                  <c:v>Рынок услуг в сфере культуры</c:v>
                </c:pt>
                <c:pt idx="4">
                  <c:v>Рынок услуг перевозок пассажиров воздушным транспортом</c:v>
                </c:pt>
                <c:pt idx="5">
                  <c:v>Розничная торговля</c:v>
                </c:pt>
                <c:pt idx="6">
                  <c:v>Рынок услуг детского отдыха и оздоровления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электроэнергетики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Рынок туристических услуг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психолого-педагогического сопровождения детей с ОВЗ (платных)</c:v>
                </c:pt>
                <c:pt idx="15">
                  <c:v>Рынок услуг связи</c:v>
                </c:pt>
                <c:pt idx="16">
                  <c:v>Рынок услуг дошкольного образования (негосударственные детские сады, имеющие лицензию)</c:v>
                </c:pt>
              </c:strCache>
            </c:strRef>
          </c:cat>
          <c:val>
            <c:numRef>
              <c:f>Лист2!$B$39:$B$55</c:f>
              <c:numCache>
                <c:formatCode>General</c:formatCode>
                <c:ptCount val="17"/>
                <c:pt idx="0">
                  <c:v>22.1</c:v>
                </c:pt>
                <c:pt idx="1">
                  <c:v>26.2</c:v>
                </c:pt>
                <c:pt idx="2">
                  <c:v>26</c:v>
                </c:pt>
                <c:pt idx="3">
                  <c:v>25.5</c:v>
                </c:pt>
                <c:pt idx="4">
                  <c:v>26.5</c:v>
                </c:pt>
                <c:pt idx="5">
                  <c:v>28.6</c:v>
                </c:pt>
                <c:pt idx="6">
                  <c:v>26.2</c:v>
                </c:pt>
                <c:pt idx="7">
                  <c:v>29.7</c:v>
                </c:pt>
                <c:pt idx="8">
                  <c:v>29.7</c:v>
                </c:pt>
                <c:pt idx="9">
                  <c:v>33.9</c:v>
                </c:pt>
                <c:pt idx="10">
                  <c:v>24.1</c:v>
                </c:pt>
                <c:pt idx="11">
                  <c:v>28.3</c:v>
                </c:pt>
                <c:pt idx="12">
                  <c:v>17.899999999999999</c:v>
                </c:pt>
                <c:pt idx="13">
                  <c:v>30.4</c:v>
                </c:pt>
                <c:pt idx="14">
                  <c:v>24.4</c:v>
                </c:pt>
                <c:pt idx="15">
                  <c:v>31.2</c:v>
                </c:pt>
                <c:pt idx="16">
                  <c:v>64.8</c:v>
                </c:pt>
              </c:numCache>
            </c:numRef>
          </c:val>
        </c:ser>
        <c:ser>
          <c:idx val="1"/>
          <c:order val="1"/>
          <c:tx>
            <c:strRef>
              <c:f>Лист2!$C$38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Лист2!$A$39:$A$55</c:f>
              <c:strCache>
                <c:ptCount val="17"/>
                <c:pt idx="0">
                  <c:v>Рынок услуг ЖКХ</c:v>
                </c:pt>
                <c:pt idx="1">
                  <c:v>Рынок медицинских услуг (платных)</c:v>
                </c:pt>
                <c:pt idx="2">
                  <c:v>Рынок производства продуктов питания</c:v>
                </c:pt>
                <c:pt idx="3">
                  <c:v>Рынок услуг в сфере культуры</c:v>
                </c:pt>
                <c:pt idx="4">
                  <c:v>Рынок услуг перевозок пассажиров воздушным транспортом</c:v>
                </c:pt>
                <c:pt idx="5">
                  <c:v>Розничная торговля</c:v>
                </c:pt>
                <c:pt idx="6">
                  <c:v>Рынок услуг детского отдыха и оздоровления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электроэнергетики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Рынок туристических услуг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психолого-педагогического сопровождения детей с ОВЗ (платных)</c:v>
                </c:pt>
                <c:pt idx="15">
                  <c:v>Рынок услуг связи</c:v>
                </c:pt>
                <c:pt idx="16">
                  <c:v>Рынок услуг дошкольного образования (негосударственные детские сады, имеющие лицензию)</c:v>
                </c:pt>
              </c:strCache>
            </c:strRef>
          </c:cat>
          <c:val>
            <c:numRef>
              <c:f>Лист2!$C$39:$C$55</c:f>
              <c:numCache>
                <c:formatCode>General</c:formatCode>
                <c:ptCount val="17"/>
                <c:pt idx="0">
                  <c:v>63.2</c:v>
                </c:pt>
                <c:pt idx="1">
                  <c:v>62.2</c:v>
                </c:pt>
                <c:pt idx="2">
                  <c:v>62.2</c:v>
                </c:pt>
                <c:pt idx="3">
                  <c:v>60.3</c:v>
                </c:pt>
                <c:pt idx="4">
                  <c:v>59.6</c:v>
                </c:pt>
                <c:pt idx="5">
                  <c:v>59.1</c:v>
                </c:pt>
                <c:pt idx="6">
                  <c:v>58.3</c:v>
                </c:pt>
                <c:pt idx="7">
                  <c:v>57.7</c:v>
                </c:pt>
                <c:pt idx="8">
                  <c:v>55.4</c:v>
                </c:pt>
                <c:pt idx="9">
                  <c:v>54.6</c:v>
                </c:pt>
                <c:pt idx="10">
                  <c:v>54.6</c:v>
                </c:pt>
                <c:pt idx="11">
                  <c:v>54.3</c:v>
                </c:pt>
                <c:pt idx="12">
                  <c:v>51.2</c:v>
                </c:pt>
                <c:pt idx="13">
                  <c:v>50.1</c:v>
                </c:pt>
                <c:pt idx="14">
                  <c:v>48.3</c:v>
                </c:pt>
                <c:pt idx="15">
                  <c:v>46.7</c:v>
                </c:pt>
                <c:pt idx="16">
                  <c:v>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994944"/>
        <c:axId val="152996480"/>
      </c:barChart>
      <c:catAx>
        <c:axId val="152994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52996480"/>
        <c:crosses val="autoZero"/>
        <c:auto val="1"/>
        <c:lblAlgn val="ctr"/>
        <c:lblOffset val="100"/>
        <c:noMultiLvlLbl val="0"/>
      </c:catAx>
      <c:valAx>
        <c:axId val="152996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5299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032268025320368E-2"/>
          <c:y val="0.87885120129214678"/>
          <c:w val="0.97020302609232667"/>
          <c:h val="7.0950361973984022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254448919075957"/>
          <c:y val="4.6121593291404563E-2"/>
          <c:w val="0.40202552543527481"/>
          <c:h val="0.861886792452830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Лист2!$B$79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Лист2!$A$80:$A$96</c:f>
              <c:strCache>
                <c:ptCount val="17"/>
                <c:pt idx="0">
                  <c:v>Рынок услуг дошкольного образования (негосударственные детские сады. имеющие лицензию)</c:v>
                </c:pt>
                <c:pt idx="1">
                  <c:v>Рынок услуг связи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туристических услуг</c:v>
                </c:pt>
                <c:pt idx="6">
                  <c:v>Рынок услуг розничной торговли фармацевтической продукцией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электроэнергетики</c:v>
                </c:pt>
                <c:pt idx="9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0">
                  <c:v>Рынок услуг детского отдыха и оздоровления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в сфере культуры</c:v>
                </c:pt>
                <c:pt idx="14">
                  <c:v>Рынок медицинских услуг (платных)</c:v>
                </c:pt>
                <c:pt idx="15">
                  <c:v>Рынок производства продуктов питания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Лист2!$B$80:$B$96</c:f>
              <c:numCache>
                <c:formatCode>General</c:formatCode>
                <c:ptCount val="17"/>
                <c:pt idx="0">
                  <c:v>40.4</c:v>
                </c:pt>
                <c:pt idx="1">
                  <c:v>56.7</c:v>
                </c:pt>
                <c:pt idx="2">
                  <c:v>40.6</c:v>
                </c:pt>
                <c:pt idx="3">
                  <c:v>46.1</c:v>
                </c:pt>
                <c:pt idx="4">
                  <c:v>44.2</c:v>
                </c:pt>
                <c:pt idx="5">
                  <c:v>53.2</c:v>
                </c:pt>
                <c:pt idx="6">
                  <c:v>53.2</c:v>
                </c:pt>
                <c:pt idx="7">
                  <c:v>49.3</c:v>
                </c:pt>
                <c:pt idx="8">
                  <c:v>54.6</c:v>
                </c:pt>
                <c:pt idx="9">
                  <c:v>60</c:v>
                </c:pt>
                <c:pt idx="10">
                  <c:v>46.3</c:v>
                </c:pt>
                <c:pt idx="11">
                  <c:v>56.8</c:v>
                </c:pt>
                <c:pt idx="12">
                  <c:v>60</c:v>
                </c:pt>
                <c:pt idx="13">
                  <c:v>47.9</c:v>
                </c:pt>
                <c:pt idx="14">
                  <c:v>60.1</c:v>
                </c:pt>
                <c:pt idx="15">
                  <c:v>56.4</c:v>
                </c:pt>
                <c:pt idx="16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Лист2!$C$79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Лист2!$A$80:$A$96</c:f>
              <c:strCache>
                <c:ptCount val="17"/>
                <c:pt idx="0">
                  <c:v>Рынок услуг дошкольного образования (негосударственные детские сады. имеющие лицензию)</c:v>
                </c:pt>
                <c:pt idx="1">
                  <c:v>Рынок услуг связи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туристических услуг</c:v>
                </c:pt>
                <c:pt idx="6">
                  <c:v>Рынок услуг розничной торговли фармацевтической продукцией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электроэнергетики</c:v>
                </c:pt>
                <c:pt idx="9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0">
                  <c:v>Рынок услуг детского отдыха и оздоровления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в сфере культуры</c:v>
                </c:pt>
                <c:pt idx="14">
                  <c:v>Рынок медицинских услуг (платных)</c:v>
                </c:pt>
                <c:pt idx="15">
                  <c:v>Рынок производства продуктов питания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Лист2!$C$80:$C$96</c:f>
              <c:numCache>
                <c:formatCode>General</c:formatCode>
                <c:ptCount val="17"/>
                <c:pt idx="0">
                  <c:v>29.3</c:v>
                </c:pt>
                <c:pt idx="1">
                  <c:v>46.7</c:v>
                </c:pt>
                <c:pt idx="2">
                  <c:v>48.3</c:v>
                </c:pt>
                <c:pt idx="3">
                  <c:v>50.1</c:v>
                </c:pt>
                <c:pt idx="4">
                  <c:v>51.2</c:v>
                </c:pt>
                <c:pt idx="5">
                  <c:v>54.3</c:v>
                </c:pt>
                <c:pt idx="6">
                  <c:v>54.6</c:v>
                </c:pt>
                <c:pt idx="7">
                  <c:v>54.6</c:v>
                </c:pt>
                <c:pt idx="8">
                  <c:v>55.4</c:v>
                </c:pt>
                <c:pt idx="9">
                  <c:v>57.7</c:v>
                </c:pt>
                <c:pt idx="10">
                  <c:v>58.3</c:v>
                </c:pt>
                <c:pt idx="11">
                  <c:v>59.1</c:v>
                </c:pt>
                <c:pt idx="12">
                  <c:v>59.6</c:v>
                </c:pt>
                <c:pt idx="13">
                  <c:v>60.3</c:v>
                </c:pt>
                <c:pt idx="14">
                  <c:v>62.2</c:v>
                </c:pt>
                <c:pt idx="15">
                  <c:v>62.2</c:v>
                </c:pt>
                <c:pt idx="16">
                  <c:v>63.2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61504"/>
        <c:axId val="163001088"/>
      </c:barChart>
      <c:catAx>
        <c:axId val="157461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01088"/>
        <c:crosses val="autoZero"/>
        <c:auto val="1"/>
        <c:lblAlgn val="ctr"/>
        <c:lblOffset val="100"/>
        <c:noMultiLvlLbl val="0"/>
      </c:catAx>
      <c:valAx>
        <c:axId val="163001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57461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Лист3!$C$179</c:f>
              <c:strCache>
                <c:ptCount val="1"/>
                <c:pt idx="0">
                  <c:v>Число респондентов, отметивших данный товар (услугу)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Лист3!$B$180:$B$192</c:f>
              <c:strCache>
                <c:ptCount val="13"/>
                <c:pt idx="0">
                  <c:v>Продукты питания</c:v>
                </c:pt>
                <c:pt idx="1">
                  <c:v>Услуги ЖКХ</c:v>
                </c:pt>
                <c:pt idx="2">
                  <c:v>Бензин, топливо</c:v>
                </c:pt>
                <c:pt idx="3">
                  <c:v>Авиабилеты</c:v>
                </c:pt>
                <c:pt idx="4">
                  <c:v>Одежда, обувь</c:v>
                </c:pt>
                <c:pt idx="5">
                  <c:v>Медицинские услуги</c:v>
                </c:pt>
                <c:pt idx="6">
                  <c:v>Интернет, связь</c:v>
                </c:pt>
                <c:pt idx="7">
                  <c:v>Образование</c:v>
                </c:pt>
                <c:pt idx="8">
                  <c:v>"На все"</c:v>
                </c:pt>
                <c:pt idx="9">
                  <c:v>Общественный транспорт</c:v>
                </c:pt>
                <c:pt idx="10">
                  <c:v>Лекарства</c:v>
                </c:pt>
                <c:pt idx="11">
                  <c:v>Туристические услуги</c:v>
                </c:pt>
                <c:pt idx="12">
                  <c:v>Другое</c:v>
                </c:pt>
              </c:strCache>
            </c:strRef>
          </c:cat>
          <c:val>
            <c:numRef>
              <c:f>Лист3!$C$180:$C$192</c:f>
              <c:numCache>
                <c:formatCode>General</c:formatCode>
                <c:ptCount val="13"/>
                <c:pt idx="0">
                  <c:v>137</c:v>
                </c:pt>
                <c:pt idx="1">
                  <c:v>67</c:v>
                </c:pt>
                <c:pt idx="2">
                  <c:v>36</c:v>
                </c:pt>
                <c:pt idx="3">
                  <c:v>32</c:v>
                </c:pt>
                <c:pt idx="4">
                  <c:v>32</c:v>
                </c:pt>
                <c:pt idx="5">
                  <c:v>19</c:v>
                </c:pt>
                <c:pt idx="6">
                  <c:v>18</c:v>
                </c:pt>
                <c:pt idx="7">
                  <c:v>12</c:v>
                </c:pt>
                <c:pt idx="8">
                  <c:v>11</c:v>
                </c:pt>
                <c:pt idx="9">
                  <c:v>10</c:v>
                </c:pt>
                <c:pt idx="10">
                  <c:v>9</c:v>
                </c:pt>
                <c:pt idx="11">
                  <c:v>7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13376"/>
        <c:axId val="163014912"/>
      </c:barChart>
      <c:catAx>
        <c:axId val="163013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14912"/>
        <c:crosses val="autoZero"/>
        <c:auto val="1"/>
        <c:lblAlgn val="ctr"/>
        <c:lblOffset val="100"/>
        <c:noMultiLvlLbl val="0"/>
      </c:catAx>
      <c:valAx>
        <c:axId val="163014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1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Лист2!$B$162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Лист2!$A$163:$A$171</c:f>
              <c:strCache>
                <c:ptCount val="9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  <c:pt idx="5">
                  <c:v>Интернет</c:v>
                </c:pt>
                <c:pt idx="6">
                  <c:v>Медицинские услуги</c:v>
                </c:pt>
                <c:pt idx="7">
                  <c:v>Лекарства</c:v>
                </c:pt>
                <c:pt idx="8">
                  <c:v>Другое</c:v>
                </c:pt>
              </c:strCache>
            </c:strRef>
          </c:cat>
          <c:val>
            <c:numRef>
              <c:f>Лист2!$B$163:$B$171</c:f>
              <c:numCache>
                <c:formatCode>General</c:formatCode>
                <c:ptCount val="9"/>
                <c:pt idx="0">
                  <c:v>34</c:v>
                </c:pt>
                <c:pt idx="1">
                  <c:v>20.2</c:v>
                </c:pt>
                <c:pt idx="2">
                  <c:v>8.9</c:v>
                </c:pt>
                <c:pt idx="3">
                  <c:v>7.3</c:v>
                </c:pt>
                <c:pt idx="4">
                  <c:v>5.6</c:v>
                </c:pt>
                <c:pt idx="5">
                  <c:v>3.6</c:v>
                </c:pt>
                <c:pt idx="6">
                  <c:v>3.1</c:v>
                </c:pt>
                <c:pt idx="7">
                  <c:v>2.8</c:v>
                </c:pt>
                <c:pt idx="8">
                  <c:v>14.4</c:v>
                </c:pt>
              </c:numCache>
            </c:numRef>
          </c:val>
        </c:ser>
        <c:ser>
          <c:idx val="1"/>
          <c:order val="1"/>
          <c:tx>
            <c:strRef>
              <c:f>Лист2!$C$162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Лист2!$A$163:$A$171</c:f>
              <c:strCache>
                <c:ptCount val="9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  <c:pt idx="5">
                  <c:v>Интернет</c:v>
                </c:pt>
                <c:pt idx="6">
                  <c:v>Медицинские услуги</c:v>
                </c:pt>
                <c:pt idx="7">
                  <c:v>Лекарства</c:v>
                </c:pt>
                <c:pt idx="8">
                  <c:v>Другое</c:v>
                </c:pt>
              </c:strCache>
            </c:strRef>
          </c:cat>
          <c:val>
            <c:numRef>
              <c:f>Лист2!$C$163:$C$171</c:f>
              <c:numCache>
                <c:formatCode>General</c:formatCode>
                <c:ptCount val="9"/>
                <c:pt idx="0">
                  <c:v>35.96</c:v>
                </c:pt>
                <c:pt idx="1">
                  <c:v>17.59</c:v>
                </c:pt>
                <c:pt idx="2">
                  <c:v>8.4</c:v>
                </c:pt>
                <c:pt idx="3">
                  <c:v>9.4500000000000028</c:v>
                </c:pt>
                <c:pt idx="4">
                  <c:v>8.4</c:v>
                </c:pt>
                <c:pt idx="5">
                  <c:v>4.72</c:v>
                </c:pt>
                <c:pt idx="6">
                  <c:v>4.99</c:v>
                </c:pt>
                <c:pt idx="7">
                  <c:v>2.36</c:v>
                </c:pt>
                <c:pt idx="8">
                  <c:v>8.1300000000000008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23104"/>
        <c:axId val="163028992"/>
      </c:barChart>
      <c:catAx>
        <c:axId val="163023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28992"/>
        <c:crosses val="autoZero"/>
        <c:auto val="1"/>
        <c:lblAlgn val="ctr"/>
        <c:lblOffset val="100"/>
        <c:noMultiLvlLbl val="0"/>
      </c:catAx>
      <c:valAx>
        <c:axId val="163028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23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5315532299321102"/>
          <c:y val="3.0761779777527812E-2"/>
          <c:w val="0.4235272419246488"/>
          <c:h val="0.80186622290770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Лист3!$C$195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Лист3!$B$196:$B$212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2">
                  <c:v>Рынок услуг электроэнергетики</c:v>
                </c:pt>
                <c:pt idx="3">
                  <c:v>Рынок медицинских услуг (платных)</c:v>
                </c:pt>
                <c:pt idx="4">
                  <c:v>Розничная торговля</c:v>
                </c:pt>
                <c:pt idx="5">
                  <c:v>Рынок услуг детского отдыха и оздоровления</c:v>
                </c:pt>
                <c:pt idx="6">
                  <c:v>Рынок услуг в сфере культуры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дошкольного образования (негосударственные детские сады. имеющие лицензию)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туристических услуг</c:v>
                </c:pt>
                <c:pt idx="13">
                  <c:v>Рынок услуг перевозок пассажиров воздушным транспортом</c:v>
                </c:pt>
                <c:pt idx="14">
                  <c:v>Рынок услуг связи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Лист3!$C$196:$C$212</c:f>
              <c:numCache>
                <c:formatCode>General</c:formatCode>
                <c:ptCount val="17"/>
                <c:pt idx="0">
                  <c:v>24.7</c:v>
                </c:pt>
                <c:pt idx="1">
                  <c:v>28.8</c:v>
                </c:pt>
                <c:pt idx="2">
                  <c:v>29.7</c:v>
                </c:pt>
                <c:pt idx="3">
                  <c:v>30.7</c:v>
                </c:pt>
                <c:pt idx="4">
                  <c:v>32.5</c:v>
                </c:pt>
                <c:pt idx="5">
                  <c:v>30.4</c:v>
                </c:pt>
                <c:pt idx="6">
                  <c:v>33.300000000000004</c:v>
                </c:pt>
                <c:pt idx="7">
                  <c:v>35.4</c:v>
                </c:pt>
                <c:pt idx="8">
                  <c:v>27.8</c:v>
                </c:pt>
                <c:pt idx="9">
                  <c:v>34.6</c:v>
                </c:pt>
                <c:pt idx="10">
                  <c:v>33.300000000000004</c:v>
                </c:pt>
                <c:pt idx="11">
                  <c:v>32</c:v>
                </c:pt>
                <c:pt idx="12">
                  <c:v>32</c:v>
                </c:pt>
                <c:pt idx="13">
                  <c:v>38.1</c:v>
                </c:pt>
                <c:pt idx="14">
                  <c:v>28.4</c:v>
                </c:pt>
                <c:pt idx="15">
                  <c:v>25</c:v>
                </c:pt>
                <c:pt idx="16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Лист3!$D$195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Лист3!$B$196:$B$212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2">
                  <c:v>Рынок услуг электроэнергетики</c:v>
                </c:pt>
                <c:pt idx="3">
                  <c:v>Рынок медицинских услуг (платных)</c:v>
                </c:pt>
                <c:pt idx="4">
                  <c:v>Розничная торговля</c:v>
                </c:pt>
                <c:pt idx="5">
                  <c:v>Рынок услуг детского отдыха и оздоровления</c:v>
                </c:pt>
                <c:pt idx="6">
                  <c:v>Рынок услуг в сфере культуры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дошкольного образования (негосударственные детские сады. имеющие лицензию)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туристических услуг</c:v>
                </c:pt>
                <c:pt idx="13">
                  <c:v>Рынок услуг перевозок пассажиров воздушным транспортом</c:v>
                </c:pt>
                <c:pt idx="14">
                  <c:v>Рынок услуг связи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Лист3!$D$196:$D$212</c:f>
              <c:numCache>
                <c:formatCode>General</c:formatCode>
                <c:ptCount val="17"/>
                <c:pt idx="0">
                  <c:v>58</c:v>
                </c:pt>
                <c:pt idx="1">
                  <c:v>55.9</c:v>
                </c:pt>
                <c:pt idx="2">
                  <c:v>55.4</c:v>
                </c:pt>
                <c:pt idx="3">
                  <c:v>54.1</c:v>
                </c:pt>
                <c:pt idx="4">
                  <c:v>54.1</c:v>
                </c:pt>
                <c:pt idx="5">
                  <c:v>52.2</c:v>
                </c:pt>
                <c:pt idx="6">
                  <c:v>51.2</c:v>
                </c:pt>
                <c:pt idx="7">
                  <c:v>50.9</c:v>
                </c:pt>
                <c:pt idx="8">
                  <c:v>50.2</c:v>
                </c:pt>
                <c:pt idx="9">
                  <c:v>49.6</c:v>
                </c:pt>
                <c:pt idx="10">
                  <c:v>48.6</c:v>
                </c:pt>
                <c:pt idx="11">
                  <c:v>47.6</c:v>
                </c:pt>
                <c:pt idx="12">
                  <c:v>47.2</c:v>
                </c:pt>
                <c:pt idx="13">
                  <c:v>46.7</c:v>
                </c:pt>
                <c:pt idx="14">
                  <c:v>46.7</c:v>
                </c:pt>
                <c:pt idx="15">
                  <c:v>45.7</c:v>
                </c:pt>
                <c:pt idx="16">
                  <c:v>44.1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41664"/>
        <c:axId val="163043200"/>
      </c:barChart>
      <c:catAx>
        <c:axId val="163041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43200"/>
        <c:crosses val="autoZero"/>
        <c:auto val="1"/>
        <c:lblAlgn val="ctr"/>
        <c:lblOffset val="100"/>
        <c:noMultiLvlLbl val="0"/>
      </c:catAx>
      <c:valAx>
        <c:axId val="163043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304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076509822378894E-2"/>
          <c:y val="0.9012506305792557"/>
          <c:w val="0.95376947833055692"/>
          <c:h val="9.6222184183498816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161534423581681"/>
          <c:y val="3.6484153353663194E-2"/>
          <c:w val="0.40357956793862343"/>
          <c:h val="0.86251434139594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Лист2!$B$142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Лист2!$A$143:$A$159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связи</c:v>
                </c:pt>
                <c:pt idx="4">
                  <c:v>Рынок туристических услуг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дошкольного образования (негосударственные детские сады. имеющие лицензию)</c:v>
                </c:pt>
                <c:pt idx="7">
                  <c:v>Рынок производства продуктов питания</c:v>
                </c:pt>
                <c:pt idx="8">
                  <c:v>Рынок услуг социального обслуживания населения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в сфере культуры</c:v>
                </c:pt>
                <c:pt idx="11">
                  <c:v>Рынок услуг детского отдыха и оздоровления</c:v>
                </c:pt>
                <c:pt idx="12">
                  <c:v>Рынок медицинских услуг (платных)</c:v>
                </c:pt>
                <c:pt idx="13">
                  <c:v>Розничная торговля</c:v>
                </c:pt>
                <c:pt idx="14">
                  <c:v>Рынок услуг электроэнергетики</c:v>
                </c:pt>
                <c:pt idx="15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Лист2!$B$143:$B$159</c:f>
              <c:numCache>
                <c:formatCode>General</c:formatCode>
                <c:ptCount val="17"/>
                <c:pt idx="0">
                  <c:v>40.6</c:v>
                </c:pt>
                <c:pt idx="1">
                  <c:v>37.200000000000003</c:v>
                </c:pt>
                <c:pt idx="2">
                  <c:v>53</c:v>
                </c:pt>
                <c:pt idx="3">
                  <c:v>52.8</c:v>
                </c:pt>
                <c:pt idx="4">
                  <c:v>45.7</c:v>
                </c:pt>
                <c:pt idx="5">
                  <c:v>40.1</c:v>
                </c:pt>
                <c:pt idx="6">
                  <c:v>39.300000000000004</c:v>
                </c:pt>
                <c:pt idx="7">
                  <c:v>48.7</c:v>
                </c:pt>
                <c:pt idx="8">
                  <c:v>47.4</c:v>
                </c:pt>
                <c:pt idx="9">
                  <c:v>41.1</c:v>
                </c:pt>
                <c:pt idx="10">
                  <c:v>47.2</c:v>
                </c:pt>
                <c:pt idx="11">
                  <c:v>42.4</c:v>
                </c:pt>
                <c:pt idx="12">
                  <c:v>52.8</c:v>
                </c:pt>
                <c:pt idx="13">
                  <c:v>51.2</c:v>
                </c:pt>
                <c:pt idx="14">
                  <c:v>50.2</c:v>
                </c:pt>
                <c:pt idx="15">
                  <c:v>54.9</c:v>
                </c:pt>
                <c:pt idx="16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Лист2!$C$142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Лист2!$A$143:$A$159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связи</c:v>
                </c:pt>
                <c:pt idx="4">
                  <c:v>Рынок туристических услуг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дошкольного образования (негосударственные детские сады. имеющие лицензию)</c:v>
                </c:pt>
                <c:pt idx="7">
                  <c:v>Рынок производства продуктов питания</c:v>
                </c:pt>
                <c:pt idx="8">
                  <c:v>Рынок услуг социального обслуживания населения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в сфере культуры</c:v>
                </c:pt>
                <c:pt idx="11">
                  <c:v>Рынок услуг детского отдыха и оздоровления</c:v>
                </c:pt>
                <c:pt idx="12">
                  <c:v>Рынок медицинских услуг (платных)</c:v>
                </c:pt>
                <c:pt idx="13">
                  <c:v>Розничная торговля</c:v>
                </c:pt>
                <c:pt idx="14">
                  <c:v>Рынок услуг электроэнергетики</c:v>
                </c:pt>
                <c:pt idx="15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Лист2!$C$143:$C$159</c:f>
              <c:numCache>
                <c:formatCode>General</c:formatCode>
                <c:ptCount val="17"/>
                <c:pt idx="0">
                  <c:v>44.1</c:v>
                </c:pt>
                <c:pt idx="1">
                  <c:v>45.7</c:v>
                </c:pt>
                <c:pt idx="2">
                  <c:v>46.7</c:v>
                </c:pt>
                <c:pt idx="3">
                  <c:v>46.7</c:v>
                </c:pt>
                <c:pt idx="4">
                  <c:v>47.2</c:v>
                </c:pt>
                <c:pt idx="5">
                  <c:v>47.6</c:v>
                </c:pt>
                <c:pt idx="6">
                  <c:v>48.6</c:v>
                </c:pt>
                <c:pt idx="7">
                  <c:v>49.6</c:v>
                </c:pt>
                <c:pt idx="8">
                  <c:v>50.2</c:v>
                </c:pt>
                <c:pt idx="9">
                  <c:v>50.9</c:v>
                </c:pt>
                <c:pt idx="10">
                  <c:v>51.2</c:v>
                </c:pt>
                <c:pt idx="11">
                  <c:v>52.2</c:v>
                </c:pt>
                <c:pt idx="12">
                  <c:v>54.1</c:v>
                </c:pt>
                <c:pt idx="13">
                  <c:v>54.1</c:v>
                </c:pt>
                <c:pt idx="14">
                  <c:v>55.4</c:v>
                </c:pt>
                <c:pt idx="15">
                  <c:v>55.9</c:v>
                </c:pt>
                <c:pt idx="16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370176"/>
        <c:axId val="172380160"/>
      </c:barChart>
      <c:catAx>
        <c:axId val="172370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2380160"/>
        <c:crosses val="autoZero"/>
        <c:auto val="1"/>
        <c:lblAlgn val="ctr"/>
        <c:lblOffset val="100"/>
        <c:noMultiLvlLbl val="0"/>
      </c:catAx>
      <c:valAx>
        <c:axId val="172380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2370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160845789572264"/>
          <c:y val="2.1129532175312257E-2"/>
          <c:w val="0.46072845598397338"/>
          <c:h val="0.79495854211405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Лист2!$B$59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Лист2!$A$60:$A$76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воздушным транспортом</c:v>
                </c:pt>
                <c:pt idx="2">
                  <c:v>Рынок услуг в сфере культуры</c:v>
                </c:pt>
                <c:pt idx="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4">
                  <c:v>Рынок услуг электроэнергетики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производства продуктов питания</c:v>
                </c:pt>
                <c:pt idx="8">
                  <c:v>Рынок услуг связи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Рынок услуг перевозок пассажиров водным транспортом</c:v>
                </c:pt>
                <c:pt idx="15">
                  <c:v>Рынок услуг дошкольного образования (негосударственные детские сады. имеющие лицензию)</c:v>
                </c:pt>
                <c:pt idx="16">
                  <c:v>Рынок услуг психолого-педагогического сопровождения детей с ОВЗ (платных)</c:v>
                </c:pt>
              </c:strCache>
            </c:strRef>
          </c:cat>
          <c:val>
            <c:numRef>
              <c:f>Лист2!$B$60:$B$76</c:f>
              <c:numCache>
                <c:formatCode>General</c:formatCode>
                <c:ptCount val="17"/>
                <c:pt idx="0">
                  <c:v>23.9</c:v>
                </c:pt>
                <c:pt idx="1">
                  <c:v>30.3</c:v>
                </c:pt>
                <c:pt idx="2">
                  <c:v>27.8</c:v>
                </c:pt>
                <c:pt idx="3">
                  <c:v>33.200000000000003</c:v>
                </c:pt>
                <c:pt idx="4">
                  <c:v>27.4</c:v>
                </c:pt>
                <c:pt idx="5">
                  <c:v>36.800000000000004</c:v>
                </c:pt>
                <c:pt idx="6">
                  <c:v>35.200000000000003</c:v>
                </c:pt>
                <c:pt idx="7">
                  <c:v>35.1</c:v>
                </c:pt>
                <c:pt idx="8">
                  <c:v>37.1</c:v>
                </c:pt>
                <c:pt idx="9">
                  <c:v>26.4</c:v>
                </c:pt>
                <c:pt idx="10">
                  <c:v>28.8</c:v>
                </c:pt>
                <c:pt idx="11">
                  <c:v>33.200000000000003</c:v>
                </c:pt>
                <c:pt idx="12">
                  <c:v>33.5</c:v>
                </c:pt>
                <c:pt idx="13">
                  <c:v>43.2</c:v>
                </c:pt>
                <c:pt idx="14">
                  <c:v>23.6</c:v>
                </c:pt>
                <c:pt idx="15">
                  <c:v>33.300000000000004</c:v>
                </c:pt>
                <c:pt idx="16">
                  <c:v>25.2</c:v>
                </c:pt>
              </c:numCache>
            </c:numRef>
          </c:val>
        </c:ser>
        <c:ser>
          <c:idx val="1"/>
          <c:order val="1"/>
          <c:tx>
            <c:strRef>
              <c:f>Лист2!$C$59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Лист2!$A$60:$A$76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воздушным транспортом</c:v>
                </c:pt>
                <c:pt idx="2">
                  <c:v>Рынок услуг в сфере культуры</c:v>
                </c:pt>
                <c:pt idx="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4">
                  <c:v>Рынок услуг электроэнергетики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производства продуктов питания</c:v>
                </c:pt>
                <c:pt idx="8">
                  <c:v>Рынок услуг связи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Рынок услуг перевозок пассажиров водным транспортом</c:v>
                </c:pt>
                <c:pt idx="15">
                  <c:v>Рынок услуг дошкольного образования (негосударственные детские сады. имеющие лицензию)</c:v>
                </c:pt>
                <c:pt idx="16">
                  <c:v>Рынок услуг психолого-педагогического сопровождения детей с ОВЗ (платных)</c:v>
                </c:pt>
              </c:strCache>
            </c:strRef>
          </c:cat>
          <c:val>
            <c:numRef>
              <c:f>Лист2!$C$60:$C$76</c:f>
              <c:numCache>
                <c:formatCode>General</c:formatCode>
                <c:ptCount val="17"/>
                <c:pt idx="0">
                  <c:v>54.2</c:v>
                </c:pt>
                <c:pt idx="1">
                  <c:v>51.8</c:v>
                </c:pt>
                <c:pt idx="2">
                  <c:v>49.9</c:v>
                </c:pt>
                <c:pt idx="3">
                  <c:v>49.7</c:v>
                </c:pt>
                <c:pt idx="4">
                  <c:v>48.6</c:v>
                </c:pt>
                <c:pt idx="5">
                  <c:v>46.3</c:v>
                </c:pt>
                <c:pt idx="6">
                  <c:v>45.4</c:v>
                </c:pt>
                <c:pt idx="7">
                  <c:v>45.3</c:v>
                </c:pt>
                <c:pt idx="8">
                  <c:v>44.9</c:v>
                </c:pt>
                <c:pt idx="9">
                  <c:v>43.8</c:v>
                </c:pt>
                <c:pt idx="10">
                  <c:v>43.6</c:v>
                </c:pt>
                <c:pt idx="11">
                  <c:v>42.5</c:v>
                </c:pt>
                <c:pt idx="12">
                  <c:v>39.4</c:v>
                </c:pt>
                <c:pt idx="13">
                  <c:v>38.200000000000003</c:v>
                </c:pt>
                <c:pt idx="14">
                  <c:v>38</c:v>
                </c:pt>
                <c:pt idx="15">
                  <c:v>35.4</c:v>
                </c:pt>
                <c:pt idx="16">
                  <c:v>34.700000000000003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396928"/>
        <c:axId val="172398464"/>
      </c:barChart>
      <c:catAx>
        <c:axId val="172396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2398464"/>
        <c:crosses val="autoZero"/>
        <c:auto val="1"/>
        <c:lblAlgn val="ctr"/>
        <c:lblOffset val="100"/>
        <c:noMultiLvlLbl val="0"/>
      </c:catAx>
      <c:valAx>
        <c:axId val="172398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7239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075406545350271E-2"/>
          <c:y val="0.8824838940586972"/>
          <c:w val="0.97883152314610211"/>
          <c:h val="7.5197509859006445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C0082-A6CF-4934-955D-1FDAA9ED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14398</Words>
  <Characters>82070</Characters>
  <Application>Microsoft Office Word</Application>
  <DocSecurity>0</DocSecurity>
  <Lines>683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АНАЛИТИЧЕСКИЙ ОТЧЕТ</vt:lpstr>
      <vt:lpstr>АНАЛИТИЧЕСКИЙ ОТЧЕТ</vt:lpstr>
    </vt:vector>
  </TitlesOfParts>
  <Company>Федеральное государственное бюджетное                         образовательное учреждение                                                                       «Камчатский государственный технический университет»</Company>
  <LinksUpToDate>false</LinksUpToDate>
  <CharactersWithSpaces>96276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Удовлетворенность потребителей качеством товаров и услуг и ценовой конкуренцией на рынках Камчатского края</dc:subject>
  <dc:creator>dima</dc:creator>
  <cp:lastModifiedBy>Светлова И.А.</cp:lastModifiedBy>
  <cp:revision>2</cp:revision>
  <cp:lastPrinted>2016-10-16T23:15:00Z</cp:lastPrinted>
  <dcterms:created xsi:type="dcterms:W3CDTF">2017-03-29T05:30:00Z</dcterms:created>
  <dcterms:modified xsi:type="dcterms:W3CDTF">2017-03-29T05:30:00Z</dcterms:modified>
</cp:coreProperties>
</file>